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820" w:rsidRPr="009D47C4" w:rsidRDefault="003B7C20" w:rsidP="00821820">
      <w:pPr>
        <w:jc w:val="center"/>
        <w:rPr>
          <w:b/>
        </w:rPr>
      </w:pPr>
      <w:r>
        <w:rPr>
          <w:b/>
        </w:rPr>
        <w:t>H</w:t>
      </w:r>
      <w:r w:rsidR="00821820" w:rsidRPr="009D47C4">
        <w:rPr>
          <w:b/>
        </w:rPr>
        <w:t xml:space="preserve">AMILTON </w:t>
      </w:r>
      <w:r w:rsidR="00D1252B">
        <w:rPr>
          <w:b/>
        </w:rPr>
        <w:t>BOARD OF HEALTH</w:t>
      </w:r>
    </w:p>
    <w:p w:rsidR="00821820" w:rsidRPr="009D47C4" w:rsidRDefault="00821820" w:rsidP="00821820">
      <w:pPr>
        <w:jc w:val="center"/>
        <w:rPr>
          <w:b/>
        </w:rPr>
      </w:pPr>
      <w:r w:rsidRPr="009D47C4">
        <w:rPr>
          <w:b/>
        </w:rPr>
        <w:t>MINUTES OF MEETING</w:t>
      </w:r>
    </w:p>
    <w:p w:rsidR="00821820" w:rsidRPr="009D47C4" w:rsidRDefault="00E609B8" w:rsidP="00821820">
      <w:pPr>
        <w:jc w:val="center"/>
        <w:rPr>
          <w:b/>
        </w:rPr>
      </w:pPr>
      <w:r>
        <w:rPr>
          <w:b/>
        </w:rPr>
        <w:t>December 21</w:t>
      </w:r>
      <w:r w:rsidR="00821820" w:rsidRPr="009D47C4">
        <w:rPr>
          <w:b/>
        </w:rPr>
        <w:t>, 2021</w:t>
      </w:r>
    </w:p>
    <w:p w:rsidR="00743079" w:rsidRDefault="00743079" w:rsidP="00821820">
      <w:pPr>
        <w:jc w:val="center"/>
        <w:rPr>
          <w:b/>
        </w:rPr>
      </w:pPr>
      <w:r>
        <w:rPr>
          <w:b/>
        </w:rPr>
        <w:t>5</w:t>
      </w:r>
      <w:r w:rsidR="00821820" w:rsidRPr="009D47C4">
        <w:rPr>
          <w:b/>
        </w:rPr>
        <w:t>:00 p.m.</w:t>
      </w:r>
    </w:p>
    <w:p w:rsidR="00E609B8" w:rsidRDefault="00E609B8" w:rsidP="00821820">
      <w:pPr>
        <w:jc w:val="center"/>
        <w:rPr>
          <w:b/>
        </w:rPr>
      </w:pPr>
      <w:r>
        <w:rPr>
          <w:b/>
        </w:rPr>
        <w:t>Memorial Room</w:t>
      </w:r>
    </w:p>
    <w:p w:rsidR="00E609B8" w:rsidRDefault="00E609B8" w:rsidP="00821820">
      <w:pPr>
        <w:jc w:val="center"/>
        <w:rPr>
          <w:b/>
        </w:rPr>
      </w:pPr>
      <w:r>
        <w:rPr>
          <w:b/>
        </w:rPr>
        <w:t>Hamilton Town Hall</w:t>
      </w:r>
    </w:p>
    <w:p w:rsidR="00E609B8" w:rsidRDefault="00E609B8" w:rsidP="00821820">
      <w:pPr>
        <w:jc w:val="center"/>
        <w:rPr>
          <w:b/>
        </w:rPr>
      </w:pPr>
      <w:r>
        <w:rPr>
          <w:b/>
        </w:rPr>
        <w:t>Bay Road, Hamilton</w:t>
      </w:r>
    </w:p>
    <w:p w:rsidR="00821820" w:rsidRDefault="00821820" w:rsidP="00821820"/>
    <w:p w:rsidR="00821820" w:rsidRDefault="00821820" w:rsidP="00821820"/>
    <w:p w:rsidR="00821820" w:rsidRDefault="00821820" w:rsidP="00E37CAA">
      <w:pPr>
        <w:ind w:left="2160" w:hanging="2160"/>
      </w:pPr>
      <w:r w:rsidRPr="009D47C4">
        <w:rPr>
          <w:b/>
        </w:rPr>
        <w:t>Members Present</w:t>
      </w:r>
      <w:r>
        <w:t>:</w:t>
      </w:r>
      <w:r>
        <w:tab/>
      </w:r>
      <w:r w:rsidR="00D1252B">
        <w:t>David Smith</w:t>
      </w:r>
      <w:r w:rsidR="00CA4718">
        <w:t xml:space="preserve"> (Chairman)</w:t>
      </w:r>
      <w:r w:rsidR="00C77323">
        <w:t>,</w:t>
      </w:r>
      <w:r w:rsidR="00FD7F82">
        <w:t xml:space="preserve"> </w:t>
      </w:r>
      <w:r w:rsidR="00C77323">
        <w:t xml:space="preserve">Dr. Giselle Perez, </w:t>
      </w:r>
      <w:r w:rsidR="00FD7F82">
        <w:t xml:space="preserve">and </w:t>
      </w:r>
      <w:r w:rsidR="00AD5AC3">
        <w:t>Christop</w:t>
      </w:r>
      <w:r w:rsidR="00FD7F82">
        <w:t>her Small</w:t>
      </w:r>
      <w:r w:rsidR="00AD5AC3">
        <w:t xml:space="preserve">.  </w:t>
      </w:r>
    </w:p>
    <w:p w:rsidR="00821820" w:rsidRDefault="00821820" w:rsidP="00821820"/>
    <w:p w:rsidR="00821820" w:rsidRDefault="00821820" w:rsidP="00E0616A">
      <w:pPr>
        <w:ind w:left="2265" w:hanging="2265"/>
      </w:pPr>
      <w:r w:rsidRPr="009D47C4">
        <w:rPr>
          <w:b/>
        </w:rPr>
        <w:t>Others Present</w:t>
      </w:r>
      <w:r>
        <w:t>:</w:t>
      </w:r>
      <w:r>
        <w:tab/>
      </w:r>
      <w:r w:rsidR="00E0616A">
        <w:t>Rachel Lee (Public Health Nurse), Dennis Palazzo (Director of Health) Dr</w:t>
      </w:r>
      <w:r w:rsidR="00A274D8">
        <w:t>. Jean Ramsey (applicant for future Board of Health</w:t>
      </w:r>
      <w:r w:rsidR="00E40118">
        <w:t xml:space="preserve"> position), and J</w:t>
      </w:r>
      <w:r w:rsidR="00E0616A">
        <w:t>oe Domelowicz</w:t>
      </w:r>
      <w:r w:rsidR="00A274D8">
        <w:t xml:space="preserve"> (Town M</w:t>
      </w:r>
      <w:r w:rsidR="00E0616A">
        <w:t>anager</w:t>
      </w:r>
      <w:r w:rsidR="00A274D8">
        <w:t>)</w:t>
      </w:r>
      <w:r w:rsidR="00E0616A">
        <w:t xml:space="preserve">.  </w:t>
      </w:r>
    </w:p>
    <w:p w:rsidR="00E0616A" w:rsidRDefault="00E0616A" w:rsidP="00E0616A">
      <w:pPr>
        <w:ind w:left="2265" w:hanging="2265"/>
      </w:pPr>
    </w:p>
    <w:p w:rsidR="00821820" w:rsidRDefault="00821820" w:rsidP="00821820">
      <w:r>
        <w:t xml:space="preserve">This </w:t>
      </w:r>
      <w:r w:rsidR="00C77323">
        <w:t>mee</w:t>
      </w:r>
      <w:r w:rsidR="00E0616A">
        <w:t>ting was called to order at 5:05</w:t>
      </w:r>
      <w:r>
        <w:t xml:space="preserve"> p.m. by </w:t>
      </w:r>
      <w:r w:rsidR="00D1252B">
        <w:t>David Smith</w:t>
      </w:r>
      <w:r>
        <w:t xml:space="preserve"> with a quorum established.  </w:t>
      </w:r>
      <w:r w:rsidR="00E0616A">
        <w:t xml:space="preserve">Mr. Smith announced the meeting was being recorded.  </w:t>
      </w:r>
    </w:p>
    <w:p w:rsidR="00821820" w:rsidRDefault="00821820" w:rsidP="00821820"/>
    <w:p w:rsidR="00E609B8" w:rsidRDefault="00E609B8" w:rsidP="00AD5AC3">
      <w:pPr>
        <w:rPr>
          <w:b/>
          <w:u w:val="single"/>
        </w:rPr>
      </w:pPr>
      <w:r>
        <w:rPr>
          <w:b/>
          <w:u w:val="single"/>
        </w:rPr>
        <w:t>Review and approve minutes from October 7, 2021.</w:t>
      </w:r>
    </w:p>
    <w:p w:rsidR="00E609B8" w:rsidRDefault="00E0616A" w:rsidP="00AD5AC3">
      <w:r>
        <w:t xml:space="preserve">Approval would be delayed until the next meeting.  </w:t>
      </w:r>
    </w:p>
    <w:p w:rsidR="00E0616A" w:rsidRPr="00E0616A" w:rsidRDefault="00E0616A" w:rsidP="00AD5AC3"/>
    <w:p w:rsidR="00E609B8" w:rsidRDefault="00E609B8" w:rsidP="00AD5AC3">
      <w:pPr>
        <w:rPr>
          <w:b/>
          <w:u w:val="single"/>
        </w:rPr>
      </w:pPr>
      <w:r>
        <w:rPr>
          <w:b/>
          <w:u w:val="single"/>
        </w:rPr>
        <w:t>Director’s Report:</w:t>
      </w:r>
    </w:p>
    <w:p w:rsidR="00E609B8" w:rsidRDefault="00E40118" w:rsidP="00AD5AC3">
      <w:r>
        <w:rPr>
          <w:u w:val="single"/>
        </w:rPr>
        <w:t>Overview</w:t>
      </w:r>
      <w:r w:rsidR="00E0616A">
        <w:t xml:space="preserve"> – </w:t>
      </w:r>
      <w:r w:rsidR="00A274D8">
        <w:t>De</w:t>
      </w:r>
      <w:r>
        <w:t>n</w:t>
      </w:r>
      <w:r w:rsidR="00A274D8">
        <w:t>nis Palazzo announced that he was starting to build out the Health Department.  He had been inspecting food establishment</w:t>
      </w:r>
      <w:r w:rsidR="0074156F">
        <w:t>s</w:t>
      </w:r>
      <w:r w:rsidR="00A274D8">
        <w:t xml:space="preserve"> until his focus shifted to C</w:t>
      </w:r>
      <w:r w:rsidR="0074156F">
        <w:t>OVID</w:t>
      </w:r>
      <w:r w:rsidR="00A274D8">
        <w:t xml:space="preserve"> compliance and distributing</w:t>
      </w:r>
      <w:r w:rsidR="00AD662F">
        <w:t xml:space="preserve"> </w:t>
      </w:r>
      <w:r w:rsidR="00A274D8">
        <w:t>C</w:t>
      </w:r>
      <w:r w:rsidR="0074156F">
        <w:t>OVID</w:t>
      </w:r>
      <w:r w:rsidR="00A274D8">
        <w:t xml:space="preserve"> testing kits provided by the State. Mr. Palazz</w:t>
      </w:r>
      <w:r w:rsidR="00E0616A">
        <w:t xml:space="preserve">o </w:t>
      </w:r>
      <w:r w:rsidR="00A274D8">
        <w:t xml:space="preserve">was also the Health Inspector for the Towns of </w:t>
      </w:r>
      <w:r w:rsidR="00E0616A">
        <w:t xml:space="preserve">Danvers and Reading.  </w:t>
      </w:r>
      <w:r w:rsidR="00A274D8">
        <w:t>Mr. Palazzo intended on using documents, files</w:t>
      </w:r>
      <w:r w:rsidR="00977938">
        <w:t xml:space="preserve">, and forms that were used in Danvers and hoped the Town of Hamilton would allow for electronic filing in the future.  </w:t>
      </w:r>
      <w:r w:rsidR="00E0616A">
        <w:t xml:space="preserve">  </w:t>
      </w:r>
    </w:p>
    <w:p w:rsidR="00E0616A" w:rsidRPr="00E0616A" w:rsidRDefault="00E0616A" w:rsidP="00AD5AC3"/>
    <w:p w:rsidR="00E609B8" w:rsidRDefault="00E609B8" w:rsidP="00AD5AC3">
      <w:pPr>
        <w:rPr>
          <w:u w:val="single"/>
        </w:rPr>
      </w:pPr>
      <w:r>
        <w:rPr>
          <w:u w:val="single"/>
        </w:rPr>
        <w:t>Epidemiology and Emergency Preparedne</w:t>
      </w:r>
      <w:r w:rsidR="00977938">
        <w:rPr>
          <w:u w:val="single"/>
        </w:rPr>
        <w:t>ss – Rachel Lee, Public Health N</w:t>
      </w:r>
      <w:r>
        <w:rPr>
          <w:u w:val="single"/>
        </w:rPr>
        <w:t>urse.</w:t>
      </w:r>
    </w:p>
    <w:p w:rsidR="00E609B8" w:rsidRPr="00E609B8" w:rsidRDefault="0074156F" w:rsidP="00E609B8">
      <w:pPr>
        <w:pStyle w:val="ListParagraph"/>
        <w:numPr>
          <w:ilvl w:val="0"/>
          <w:numId w:val="3"/>
        </w:numPr>
        <w:rPr>
          <w:u w:val="single"/>
        </w:rPr>
      </w:pPr>
      <w:r>
        <w:rPr>
          <w:u w:val="single"/>
        </w:rPr>
        <w:t xml:space="preserve">COVID </w:t>
      </w:r>
      <w:r w:rsidR="00E609B8" w:rsidRPr="00E609B8">
        <w:rPr>
          <w:u w:val="single"/>
        </w:rPr>
        <w:t>Updates – update on positive cases in town and on area wide trends in hospitalizations and deaths.</w:t>
      </w:r>
      <w:r w:rsidR="00E0616A">
        <w:rPr>
          <w:u w:val="single"/>
        </w:rPr>
        <w:t xml:space="preserve">  </w:t>
      </w:r>
      <w:r w:rsidR="00E0616A">
        <w:t xml:space="preserve"> </w:t>
      </w:r>
      <w:r w:rsidR="00977938">
        <w:t xml:space="preserve">Rachel Lee reported that there were 74 positive cases out of 977 tests completed in the last fourteen days.  The total did not include the various tests in the School District.  There were currently two contract tracers.  Ms. Lee said 67% of new cases were of the Omicron variant, which </w:t>
      </w:r>
      <w:r w:rsidR="00AD662F">
        <w:t xml:space="preserve">increased </w:t>
      </w:r>
      <w:r w:rsidR="00977938">
        <w:t xml:space="preserve">from 3% the previous week.  Ms. Lee said </w:t>
      </w:r>
      <w:r w:rsidR="00E40118">
        <w:t xml:space="preserve">that </w:t>
      </w:r>
      <w:r w:rsidR="00977938">
        <w:t>while the variant was v</w:t>
      </w:r>
      <w:r w:rsidR="00E0616A">
        <w:t>ery transmissible</w:t>
      </w:r>
      <w:r w:rsidR="00977938">
        <w:t xml:space="preserve">, it did not appear to make people as sick as the Delta variant.  </w:t>
      </w:r>
      <w:r w:rsidR="00E40118">
        <w:t>T</w:t>
      </w:r>
      <w:r w:rsidR="00977938">
        <w:t xml:space="preserve">he State had announced that 97% of </w:t>
      </w:r>
      <w:r w:rsidR="00E0616A">
        <w:t xml:space="preserve">vaccinated people </w:t>
      </w:r>
      <w:r w:rsidR="00977938">
        <w:t xml:space="preserve">had </w:t>
      </w:r>
      <w:r w:rsidR="00E0616A">
        <w:t>avoid</w:t>
      </w:r>
      <w:r w:rsidR="00977938">
        <w:t>ed</w:t>
      </w:r>
      <w:r w:rsidR="00E0616A">
        <w:t xml:space="preserve"> hospitalization or death</w:t>
      </w:r>
      <w:r w:rsidR="00977938">
        <w:t xml:space="preserve"> with 99.9% of vac</w:t>
      </w:r>
      <w:r w:rsidR="000656BC">
        <w:t>cinated people under 60 avoiding</w:t>
      </w:r>
      <w:r w:rsidR="00977938">
        <w:t xml:space="preserve"> death.  Those who did not receive the vaccine were five times more likely to be infected with C</w:t>
      </w:r>
      <w:r>
        <w:t>OVID</w:t>
      </w:r>
      <w:r w:rsidR="00977938">
        <w:t xml:space="preserve"> and 31 times more likely than those who had received the booster shot.  Hamilto</w:t>
      </w:r>
      <w:r>
        <w:t>n had experienced several break</w:t>
      </w:r>
      <w:r w:rsidR="00977938">
        <w:t xml:space="preserve">through cases with boostered seniors who had health issues.  Ms. Lee said there were 370 people attending the booster vaccine clinic.  </w:t>
      </w:r>
      <w:r w:rsidR="00E0616A">
        <w:t xml:space="preserve">  </w:t>
      </w:r>
    </w:p>
    <w:p w:rsidR="00E609B8" w:rsidRDefault="00E609B8" w:rsidP="00E609B8">
      <w:pPr>
        <w:rPr>
          <w:u w:val="single"/>
        </w:rPr>
      </w:pPr>
    </w:p>
    <w:p w:rsidR="00E609B8" w:rsidRDefault="00E609B8" w:rsidP="00E609B8">
      <w:pPr>
        <w:pStyle w:val="ListParagraph"/>
        <w:numPr>
          <w:ilvl w:val="0"/>
          <w:numId w:val="3"/>
        </w:numPr>
        <w:rPr>
          <w:u w:val="single"/>
        </w:rPr>
      </w:pPr>
      <w:r w:rsidRPr="00E609B8">
        <w:rPr>
          <w:u w:val="single"/>
        </w:rPr>
        <w:lastRenderedPageBreak/>
        <w:t>Updates on C</w:t>
      </w:r>
      <w:r w:rsidR="0074156F">
        <w:rPr>
          <w:u w:val="single"/>
        </w:rPr>
        <w:t xml:space="preserve">OVID </w:t>
      </w:r>
      <w:r w:rsidRPr="00E609B8">
        <w:rPr>
          <w:u w:val="single"/>
        </w:rPr>
        <w:t>vaccinations – town</w:t>
      </w:r>
      <w:r w:rsidR="00977938">
        <w:rPr>
          <w:u w:val="single"/>
        </w:rPr>
        <w:t>-</w:t>
      </w:r>
      <w:r w:rsidRPr="00E609B8">
        <w:rPr>
          <w:u w:val="single"/>
        </w:rPr>
        <w:t>wide percentages and future clinic plans</w:t>
      </w:r>
    </w:p>
    <w:p w:rsidR="00E0616A" w:rsidRPr="00E609B8" w:rsidRDefault="00E0616A" w:rsidP="00E0616A">
      <w:pPr>
        <w:pStyle w:val="ListParagraph"/>
        <w:rPr>
          <w:u w:val="single"/>
        </w:rPr>
      </w:pPr>
      <w:r>
        <w:t xml:space="preserve">Hamilton </w:t>
      </w:r>
      <w:r w:rsidR="00977938">
        <w:t>experienced a</w:t>
      </w:r>
      <w:r w:rsidR="000656BC">
        <w:t>n</w:t>
      </w:r>
      <w:r w:rsidR="00977938">
        <w:t xml:space="preserve"> </w:t>
      </w:r>
      <w:r>
        <w:t>82% fully vaccinated</w:t>
      </w:r>
      <w:r w:rsidR="00977938">
        <w:t xml:space="preserve"> rate for adults and a 78% (out of 619) first vaccine rate for children (5 to 11 years old) who received a first dose and a 57% vaccination rate for children who received a second dose.  </w:t>
      </w:r>
      <w:r>
        <w:t>No info</w:t>
      </w:r>
      <w:r w:rsidR="00977938">
        <w:t>rmation was available for how many resident</w:t>
      </w:r>
      <w:r w:rsidR="0074156F">
        <w:t xml:space="preserve">s had received a booster shot. </w:t>
      </w:r>
      <w:r w:rsidR="00977938">
        <w:t xml:space="preserve">Rachel Lee described the pleasant conditions of the pediatric vaccine clinic.  </w:t>
      </w:r>
    </w:p>
    <w:p w:rsidR="00E609B8" w:rsidRDefault="00E609B8" w:rsidP="00E609B8">
      <w:pPr>
        <w:rPr>
          <w:u w:val="single"/>
        </w:rPr>
      </w:pPr>
    </w:p>
    <w:p w:rsidR="00E609B8" w:rsidRPr="00E609B8" w:rsidRDefault="00E609B8" w:rsidP="00E609B8">
      <w:pPr>
        <w:pStyle w:val="ListParagraph"/>
        <w:numPr>
          <w:ilvl w:val="0"/>
          <w:numId w:val="3"/>
        </w:numPr>
        <w:rPr>
          <w:u w:val="single"/>
        </w:rPr>
      </w:pPr>
      <w:r w:rsidRPr="00E609B8">
        <w:rPr>
          <w:u w:val="single"/>
        </w:rPr>
        <w:t xml:space="preserve">Review of the </w:t>
      </w:r>
      <w:r w:rsidR="00E0616A" w:rsidRPr="00E609B8">
        <w:rPr>
          <w:u w:val="single"/>
        </w:rPr>
        <w:t>p</w:t>
      </w:r>
      <w:r w:rsidR="00E0616A">
        <w:rPr>
          <w:u w:val="single"/>
        </w:rPr>
        <w:t>r</w:t>
      </w:r>
      <w:r w:rsidR="00E0616A" w:rsidRPr="00E609B8">
        <w:rPr>
          <w:u w:val="single"/>
        </w:rPr>
        <w:t>ior</w:t>
      </w:r>
      <w:r w:rsidRPr="00E609B8">
        <w:rPr>
          <w:u w:val="single"/>
        </w:rPr>
        <w:t xml:space="preserve"> official Orders of the </w:t>
      </w:r>
      <w:r w:rsidR="00977938">
        <w:rPr>
          <w:u w:val="single"/>
        </w:rPr>
        <w:t>B</w:t>
      </w:r>
      <w:r w:rsidRPr="00E609B8">
        <w:rPr>
          <w:u w:val="single"/>
        </w:rPr>
        <w:t xml:space="preserve">oard of Health under the </w:t>
      </w:r>
      <w:r w:rsidR="0074156F">
        <w:rPr>
          <w:u w:val="single"/>
        </w:rPr>
        <w:t>COVID-</w:t>
      </w:r>
      <w:r w:rsidRPr="00E609B8">
        <w:rPr>
          <w:u w:val="single"/>
        </w:rPr>
        <w:t>19 Emergency Declaration, discussion of the need for reinstating any</w:t>
      </w:r>
      <w:r w:rsidR="00E40118">
        <w:rPr>
          <w:u w:val="single"/>
        </w:rPr>
        <w:t xml:space="preserve"> orders,</w:t>
      </w:r>
      <w:r w:rsidRPr="00E609B8">
        <w:rPr>
          <w:u w:val="single"/>
        </w:rPr>
        <w:t xml:space="preserve"> particularly for indoor masking, and possible voting on same</w:t>
      </w:r>
    </w:p>
    <w:p w:rsidR="00E609B8" w:rsidRDefault="006F5E06" w:rsidP="006F5E06">
      <w:pPr>
        <w:ind w:left="720"/>
      </w:pPr>
      <w:r>
        <w:t xml:space="preserve">David </w:t>
      </w:r>
      <w:r w:rsidR="00977938">
        <w:t xml:space="preserve">Smith said </w:t>
      </w:r>
      <w:r>
        <w:t>many cities and town</w:t>
      </w:r>
      <w:r w:rsidR="00977938">
        <w:t>s were</w:t>
      </w:r>
      <w:r>
        <w:t xml:space="preserve"> updating </w:t>
      </w:r>
      <w:r w:rsidR="00977938">
        <w:t xml:space="preserve">their </w:t>
      </w:r>
      <w:r>
        <w:t>masking guidance</w:t>
      </w:r>
      <w:r w:rsidR="00977938">
        <w:t xml:space="preserve"> to make the recommendation stricter due to the concern over the growth of the Omicron variant and the potential health effects.  </w:t>
      </w:r>
      <w:r w:rsidR="00325FF7">
        <w:t>Rachel Lee hoped people would wear masks and having a mandate</w:t>
      </w:r>
      <w:r w:rsidR="00977938">
        <w:t xml:space="preserve"> would make it </w:t>
      </w:r>
      <w:r w:rsidR="00325FF7">
        <w:t xml:space="preserve">easier for people to do the right thing.  </w:t>
      </w:r>
      <w:r w:rsidR="00977938">
        <w:t>Dr. Giselle Perez was concerned w</w:t>
      </w:r>
      <w:r w:rsidR="00E40118">
        <w:t xml:space="preserve">ith resistance and burn out while </w:t>
      </w:r>
      <w:r w:rsidR="00AD662F">
        <w:t>noting</w:t>
      </w:r>
      <w:r w:rsidR="00977938">
        <w:t xml:space="preserve"> the importance of understanding human behavi</w:t>
      </w:r>
      <w:r w:rsidR="00E40118">
        <w:t xml:space="preserve">or.  Christopher Small hoped </w:t>
      </w:r>
      <w:r w:rsidR="00AD662F">
        <w:t xml:space="preserve">that </w:t>
      </w:r>
      <w:r w:rsidR="00E40118">
        <w:t>by mandating masks</w:t>
      </w:r>
      <w:r w:rsidR="00AD662F">
        <w:t>,</w:t>
      </w:r>
      <w:r w:rsidR="00E40118">
        <w:t xml:space="preserve"> compliance would be encouraged.  </w:t>
      </w:r>
      <w:r w:rsidR="00977938">
        <w:t xml:space="preserve">Members discussed that the State gave the power to the Board of Health to regulate a mask mandate not only in public spaces but in the schools as well. </w:t>
      </w:r>
      <w:r w:rsidR="00325FF7">
        <w:t xml:space="preserve">Dennis Palazzo </w:t>
      </w:r>
      <w:r w:rsidR="00E75627">
        <w:t>said</w:t>
      </w:r>
      <w:r w:rsidR="00977938">
        <w:t xml:space="preserve"> he was an </w:t>
      </w:r>
      <w:r w:rsidR="00325FF7">
        <w:t>a</w:t>
      </w:r>
      <w:r w:rsidR="00977938">
        <w:t>d</w:t>
      </w:r>
      <w:r w:rsidR="00325FF7">
        <w:t xml:space="preserve">vocate of </w:t>
      </w:r>
      <w:r w:rsidR="00977938">
        <w:t xml:space="preserve">wearing masks.  </w:t>
      </w:r>
      <w:r w:rsidR="00E00521">
        <w:t xml:space="preserve">  </w:t>
      </w:r>
    </w:p>
    <w:p w:rsidR="00D13821" w:rsidRDefault="00D13821" w:rsidP="006F5E06">
      <w:pPr>
        <w:ind w:left="720"/>
      </w:pPr>
    </w:p>
    <w:p w:rsidR="000C7B2C" w:rsidRDefault="00D13821" w:rsidP="006F5E06">
      <w:pPr>
        <w:ind w:left="720"/>
      </w:pPr>
      <w:r>
        <w:t xml:space="preserve">David </w:t>
      </w:r>
      <w:r w:rsidR="00977938">
        <w:t>Smith had distributed a draft of the Enforcement O</w:t>
      </w:r>
      <w:r>
        <w:t>rder</w:t>
      </w:r>
      <w:r w:rsidR="00977938">
        <w:t xml:space="preserve"> to members of the Board and asked for their amendments.  Mr. Smith noted that hospitals were nearing 100% capacity and the mask mandate might help healthcare </w:t>
      </w:r>
      <w:r w:rsidR="00AA29AC">
        <w:t>workers.  One Hamilton resident</w:t>
      </w:r>
      <w:r w:rsidR="00977938">
        <w:t xml:space="preserve"> had died of C</w:t>
      </w:r>
      <w:r w:rsidR="00E75627">
        <w:t>OVID</w:t>
      </w:r>
      <w:r w:rsidR="00977938">
        <w:t xml:space="preserve"> during the current month and the </w:t>
      </w:r>
      <w:r>
        <w:t xml:space="preserve">number </w:t>
      </w:r>
      <w:r w:rsidR="00977938">
        <w:t>of current positive</w:t>
      </w:r>
      <w:r>
        <w:t xml:space="preserve"> rates came close to </w:t>
      </w:r>
      <w:r w:rsidR="00AA29AC">
        <w:t>the all-</w:t>
      </w:r>
      <w:r>
        <w:t>time</w:t>
      </w:r>
      <w:r w:rsidR="00977938">
        <w:t xml:space="preserve"> high a year ago</w:t>
      </w:r>
      <w:r>
        <w:t xml:space="preserve">.  </w:t>
      </w:r>
      <w:r w:rsidR="000C7B2C">
        <w:t>While some residents might resist the mandate, members agreed that having a sunset date might help</w:t>
      </w:r>
      <w:r w:rsidR="00611F55">
        <w:t xml:space="preserve"> residents accept and comply with the mandate.  Mr. </w:t>
      </w:r>
      <w:r w:rsidR="000C7B2C">
        <w:t>Smith and Dennis Palazzo would wor</w:t>
      </w:r>
      <w:r w:rsidR="00611F55">
        <w:t xml:space="preserve">k on the document to ensure </w:t>
      </w:r>
      <w:r w:rsidR="000C7B2C">
        <w:t xml:space="preserve">residents would understand why the mandate was being implemented.  The order would take effect on December 27, 2021.  </w:t>
      </w:r>
    </w:p>
    <w:p w:rsidR="000C7B2C" w:rsidRDefault="000C7B2C" w:rsidP="006F5E06">
      <w:pPr>
        <w:ind w:left="720"/>
      </w:pPr>
    </w:p>
    <w:p w:rsidR="00D13821" w:rsidRDefault="000C7B2C" w:rsidP="006F5E06">
      <w:pPr>
        <w:ind w:left="720"/>
      </w:pPr>
      <w:r>
        <w:t>Mo</w:t>
      </w:r>
      <w:r w:rsidR="00D13821">
        <w:t xml:space="preserve">tion </w:t>
      </w:r>
      <w:r>
        <w:t xml:space="preserve">made by David Smith that the Board </w:t>
      </w:r>
      <w:r w:rsidR="00E75627">
        <w:t>endorses</w:t>
      </w:r>
      <w:r>
        <w:t xml:space="preserve"> the</w:t>
      </w:r>
      <w:r w:rsidR="00D13821">
        <w:t xml:space="preserve"> plan to issue this order subject to those conditions</w:t>
      </w:r>
      <w:r>
        <w:t xml:space="preserve"> (effective date December 27, 2021 and that the order would expire in the latter part of January).  </w:t>
      </w:r>
    </w:p>
    <w:p w:rsidR="00D13821" w:rsidRDefault="000C7B2C" w:rsidP="006F5E06">
      <w:pPr>
        <w:ind w:left="720"/>
      </w:pPr>
      <w:r>
        <w:t xml:space="preserve">Christopher Small </w:t>
      </w:r>
      <w:r w:rsidR="00D13821">
        <w:t>seconded.</w:t>
      </w:r>
    </w:p>
    <w:p w:rsidR="000656BC" w:rsidRDefault="000C7B2C" w:rsidP="006F5E06">
      <w:pPr>
        <w:ind w:left="720"/>
      </w:pPr>
      <w:r>
        <w:t xml:space="preserve">Roll Call Vote:  David Smith – aye and Christopher Small – aye.  </w:t>
      </w:r>
    </w:p>
    <w:p w:rsidR="000656BC" w:rsidRDefault="000C7B2C" w:rsidP="006F5E06">
      <w:pPr>
        <w:ind w:left="720"/>
      </w:pPr>
      <w:r>
        <w:t>Dr. Giselle Perez questioned the Board’s ability to enforce the order.  Mr. Smith read the last paragraph of the document, which outlined the warnings and fines – first offense received a warning, second offense received a $100 fine, and subsequent offenses received a fine of</w:t>
      </w:r>
      <w:r w:rsidR="000656BC">
        <w:t xml:space="preserve"> $250</w:t>
      </w:r>
      <w:r>
        <w:t>.  Dennis Palazzo recalled that most people complied previously and that he had previously (in another town) closed businesses that did not comply.  Mr. Palazzo suggested that an expira</w:t>
      </w:r>
      <w:r w:rsidR="00AA29AC">
        <w:t xml:space="preserve">tion date would give residents </w:t>
      </w:r>
      <w:r w:rsidR="00611F55">
        <w:t>hope and that the date</w:t>
      </w:r>
      <w:r>
        <w:t xml:space="preserve"> could be discussed at</w:t>
      </w:r>
      <w:r w:rsidR="00611F55">
        <w:t xml:space="preserve"> monthly</w:t>
      </w:r>
      <w:r>
        <w:t xml:space="preserve"> Board of Health meetings starting January 15, 2022. </w:t>
      </w:r>
    </w:p>
    <w:p w:rsidR="00D13821" w:rsidRDefault="000C7B2C" w:rsidP="006F5E06">
      <w:pPr>
        <w:ind w:left="720"/>
      </w:pPr>
      <w:r>
        <w:t xml:space="preserve">Dr. Giselle Perez – aye.  Unanimous in favor.  The Town Manager would be consulted regarding legal implications.  </w:t>
      </w:r>
      <w:r w:rsidR="00B32098">
        <w:t xml:space="preserve">  </w:t>
      </w:r>
    </w:p>
    <w:p w:rsidR="00325FF7" w:rsidRPr="006F5E06" w:rsidRDefault="00325FF7" w:rsidP="006F5E06">
      <w:pPr>
        <w:ind w:left="720"/>
      </w:pPr>
    </w:p>
    <w:p w:rsidR="00E609B8" w:rsidRPr="00E609B8" w:rsidRDefault="00E609B8" w:rsidP="00E609B8">
      <w:pPr>
        <w:pStyle w:val="ListParagraph"/>
        <w:numPr>
          <w:ilvl w:val="0"/>
          <w:numId w:val="3"/>
        </w:numPr>
        <w:rPr>
          <w:u w:val="single"/>
        </w:rPr>
      </w:pPr>
      <w:r w:rsidRPr="00E609B8">
        <w:rPr>
          <w:u w:val="single"/>
        </w:rPr>
        <w:t>Update on discussion on the plans for distribution of Rapid Covid 19 Testing kits provided by DPH.</w:t>
      </w:r>
    </w:p>
    <w:p w:rsidR="00C81DE8" w:rsidRDefault="00AA29AC" w:rsidP="00325FF7">
      <w:pPr>
        <w:ind w:left="720"/>
      </w:pPr>
      <w:r>
        <w:t xml:space="preserve">The State provided </w:t>
      </w:r>
      <w:r w:rsidR="00E75627">
        <w:t>COVID</w:t>
      </w:r>
      <w:r>
        <w:t xml:space="preserve"> test kits, which were distributed </w:t>
      </w:r>
      <w:r w:rsidR="00C81DE8">
        <w:t>but some members of the community found fault with the distribution plan.  A public statement had been drafted to explain to the residents how and why the kits were distributed in the manner</w:t>
      </w:r>
      <w:r>
        <w:t xml:space="preserve">, which </w:t>
      </w:r>
      <w:r w:rsidR="00C81DE8">
        <w:t xml:space="preserve">was professional and in accordance with State instructions.  </w:t>
      </w:r>
      <w:r w:rsidR="00913731">
        <w:t xml:space="preserve">Members </w:t>
      </w:r>
      <w:r w:rsidR="00C81DE8">
        <w:t xml:space="preserve">and the Health Director </w:t>
      </w:r>
      <w:r w:rsidR="00913731">
        <w:t>had no problem wit</w:t>
      </w:r>
      <w:r w:rsidR="00C81DE8">
        <w:t>h how the material</w:t>
      </w:r>
      <w:r>
        <w:t>s were distributed but understoo</w:t>
      </w:r>
      <w:r w:rsidR="00C81DE8">
        <w:t>d that residents were frustrated with not being able to obtain test kits.  The Town of Hamilton was given test kits according to the poverty rate in town.  Kits were targeted for families in need</w:t>
      </w:r>
      <w:r w:rsidR="00611F55">
        <w:t>.  It was considered reasonable that non-impoverished</w:t>
      </w:r>
      <w:r w:rsidR="00C81DE8">
        <w:t xml:space="preserve"> families in the town would be able to order test kits on-line or go to testing sites.  Target organizations (Hamilton Housing Authority, Accord F</w:t>
      </w:r>
      <w:r w:rsidR="00611F55">
        <w:t>ood Pantry, Meals on Wheels,</w:t>
      </w:r>
      <w:r w:rsidR="00C81DE8">
        <w:t xml:space="preserve"> Council on Aging, Asbury Grove, the Schools, and Gordon Conwell) were given kits to distribute to their constituency.  The Fire D</w:t>
      </w:r>
      <w:r w:rsidR="00913731">
        <w:t xml:space="preserve">epartment </w:t>
      </w:r>
      <w:r w:rsidR="00C81DE8">
        <w:t xml:space="preserve">was provided kits for home bound residents.  </w:t>
      </w:r>
      <w:r w:rsidR="000656BC">
        <w:t xml:space="preserve">Wenham’s </w:t>
      </w:r>
      <w:r w:rsidR="00C81DE8">
        <w:t xml:space="preserve">Enon Village, Essex Housing Authority, and Topsfield Housing Authority were also given kits.  </w:t>
      </w:r>
    </w:p>
    <w:p w:rsidR="00C81DE8" w:rsidRDefault="00C81DE8" w:rsidP="00325FF7">
      <w:pPr>
        <w:ind w:left="720"/>
      </w:pPr>
    </w:p>
    <w:p w:rsidR="00E609B8" w:rsidRDefault="00611F55" w:rsidP="00325FF7">
      <w:pPr>
        <w:ind w:left="720"/>
      </w:pPr>
      <w:r>
        <w:t>The Town was pursuing low cost</w:t>
      </w:r>
      <w:r w:rsidR="00C81DE8">
        <w:t xml:space="preserve"> kits and Federal kits to distribute to other residents of the town.  </w:t>
      </w:r>
      <w:r w:rsidR="00826131">
        <w:t xml:space="preserve">Rachel </w:t>
      </w:r>
      <w:r w:rsidR="00C81DE8">
        <w:t xml:space="preserve">Lee was </w:t>
      </w:r>
      <w:r w:rsidR="00826131">
        <w:t>worried about peop</w:t>
      </w:r>
      <w:r w:rsidR="00C81DE8">
        <w:t>l</w:t>
      </w:r>
      <w:r w:rsidR="00826131">
        <w:t>e</w:t>
      </w:r>
      <w:r w:rsidR="00C81DE8">
        <w:t xml:space="preserve"> using the test kits and not reporting the results to the State and hoped that a positive response would be followed up with a professional test.  Members agreed that sending out a notice before the distribution might have avoided residential concern.  The document would be posted on the Board of Health website along with existing opportunit</w:t>
      </w:r>
      <w:r w:rsidR="000656BC">
        <w:t>ies for testing.  The Town had F</w:t>
      </w:r>
      <w:r w:rsidR="00C81DE8">
        <w:t xml:space="preserve">ederal funds to purchase kits.  </w:t>
      </w:r>
      <w:r w:rsidR="00826131">
        <w:t xml:space="preserve">Members agreed that </w:t>
      </w:r>
      <w:r w:rsidR="00C81DE8">
        <w:t xml:space="preserve">David Smith could </w:t>
      </w:r>
      <w:r w:rsidR="00826131">
        <w:t xml:space="preserve">alter and post the </w:t>
      </w:r>
      <w:r w:rsidR="00C81DE8">
        <w:t>announcement</w:t>
      </w:r>
      <w:r w:rsidR="00826131">
        <w:t xml:space="preserve">.  </w:t>
      </w:r>
    </w:p>
    <w:p w:rsidR="00B32098" w:rsidRPr="00325FF7" w:rsidRDefault="00B32098" w:rsidP="00325FF7">
      <w:pPr>
        <w:ind w:left="720"/>
      </w:pPr>
    </w:p>
    <w:p w:rsidR="00E609B8" w:rsidRDefault="00E609B8" w:rsidP="00E609B8">
      <w:pPr>
        <w:pStyle w:val="ListParagraph"/>
        <w:numPr>
          <w:ilvl w:val="0"/>
          <w:numId w:val="3"/>
        </w:numPr>
        <w:rPr>
          <w:u w:val="single"/>
        </w:rPr>
      </w:pPr>
      <w:r w:rsidRPr="00E609B8">
        <w:rPr>
          <w:u w:val="single"/>
        </w:rPr>
        <w:t>BOH website.</w:t>
      </w:r>
    </w:p>
    <w:p w:rsidR="00826131" w:rsidRPr="00826131" w:rsidRDefault="00826131" w:rsidP="00826131">
      <w:pPr>
        <w:pStyle w:val="ListParagraph"/>
      </w:pPr>
      <w:r>
        <w:t xml:space="preserve">Dennis </w:t>
      </w:r>
      <w:r w:rsidR="00134551">
        <w:t xml:space="preserve">Palazzo said the website was very </w:t>
      </w:r>
      <w:r>
        <w:t xml:space="preserve">informational </w:t>
      </w:r>
      <w:r w:rsidR="00134551">
        <w:t>but hoped to make it more functional.  Once functional, residents could file for permits online rather than coming to Town Hall.  It was not</w:t>
      </w:r>
      <w:r w:rsidR="000656BC">
        <w:t xml:space="preserve">ed that taxes could be paid </w:t>
      </w:r>
      <w:r w:rsidR="00134551">
        <w:t xml:space="preserve">online so paying for permits might be an option.  Alex Magee would be asked to investigate the possibility.  </w:t>
      </w:r>
      <w:r>
        <w:t xml:space="preserve">  </w:t>
      </w:r>
    </w:p>
    <w:p w:rsidR="00E609B8" w:rsidRDefault="00E609B8" w:rsidP="00E609B8">
      <w:pPr>
        <w:rPr>
          <w:u w:val="single"/>
        </w:rPr>
      </w:pPr>
    </w:p>
    <w:p w:rsidR="00E609B8" w:rsidRDefault="00E609B8" w:rsidP="00E609B8">
      <w:pPr>
        <w:pStyle w:val="ListParagraph"/>
        <w:numPr>
          <w:ilvl w:val="0"/>
          <w:numId w:val="3"/>
        </w:numPr>
        <w:rPr>
          <w:u w:val="single"/>
        </w:rPr>
      </w:pPr>
      <w:r w:rsidRPr="00E609B8">
        <w:rPr>
          <w:u w:val="single"/>
        </w:rPr>
        <w:t>Status of our Town Public Health Nurse, Rachel Lee and her successor.</w:t>
      </w:r>
    </w:p>
    <w:p w:rsidR="00A12FB8" w:rsidRPr="00A12FB8" w:rsidRDefault="00A12FB8" w:rsidP="00A12FB8">
      <w:pPr>
        <w:pStyle w:val="ListParagraph"/>
      </w:pPr>
      <w:r>
        <w:t xml:space="preserve">A candidate had been found to replace the public health nurse. </w:t>
      </w:r>
    </w:p>
    <w:p w:rsidR="00E609B8" w:rsidRDefault="00E609B8" w:rsidP="00E609B8">
      <w:pPr>
        <w:ind w:firstLine="720"/>
        <w:rPr>
          <w:u w:val="single"/>
        </w:rPr>
      </w:pPr>
    </w:p>
    <w:p w:rsidR="00E609B8" w:rsidRPr="00E609B8" w:rsidRDefault="00E609B8" w:rsidP="00E609B8">
      <w:pPr>
        <w:rPr>
          <w:u w:val="single"/>
        </w:rPr>
      </w:pPr>
      <w:r w:rsidRPr="00E609B8">
        <w:rPr>
          <w:u w:val="single"/>
        </w:rPr>
        <w:t>Environmental Heal</w:t>
      </w:r>
      <w:r w:rsidR="00AA29AC">
        <w:rPr>
          <w:u w:val="single"/>
        </w:rPr>
        <w:t>th</w:t>
      </w:r>
      <w:r w:rsidRPr="00E609B8">
        <w:rPr>
          <w:u w:val="single"/>
        </w:rPr>
        <w:t xml:space="preserve"> – Director</w:t>
      </w:r>
    </w:p>
    <w:p w:rsidR="00E609B8" w:rsidRDefault="00E609B8" w:rsidP="00E609B8">
      <w:pPr>
        <w:pStyle w:val="ListParagraph"/>
        <w:numPr>
          <w:ilvl w:val="0"/>
          <w:numId w:val="4"/>
        </w:numPr>
        <w:rPr>
          <w:u w:val="single"/>
        </w:rPr>
      </w:pPr>
      <w:r w:rsidRPr="00E609B8">
        <w:rPr>
          <w:u w:val="single"/>
        </w:rPr>
        <w:t>Food Protection - Variance request for 15 Walnut</w:t>
      </w:r>
    </w:p>
    <w:p w:rsidR="00E0616A" w:rsidRDefault="00E0616A" w:rsidP="00E0616A">
      <w:pPr>
        <w:pStyle w:val="ListParagraph"/>
      </w:pPr>
      <w:r>
        <w:t xml:space="preserve">Monica </w:t>
      </w:r>
      <w:r w:rsidR="002C0A37">
        <w:t xml:space="preserve">Halestein </w:t>
      </w:r>
      <w:r>
        <w:t>(Sereni</w:t>
      </w:r>
      <w:r w:rsidR="00E75627">
        <w:t>tee</w:t>
      </w:r>
      <w:r w:rsidR="002C0A37">
        <w:t xml:space="preserve"> Restaurants) was present. During </w:t>
      </w:r>
      <w:r w:rsidR="00134551">
        <w:t xml:space="preserve">a </w:t>
      </w:r>
      <w:r w:rsidR="002C0A37">
        <w:t>food safety inspecti</w:t>
      </w:r>
      <w:r w:rsidR="00134551">
        <w:t xml:space="preserve">on and review of their files, Dennis Palazzo found the Town did not have a copy of the </w:t>
      </w:r>
      <w:r w:rsidR="00E40118">
        <w:t>Health and Sanitation Safety Awareness (</w:t>
      </w:r>
      <w:r w:rsidR="00134551">
        <w:t>HASSA</w:t>
      </w:r>
      <w:r w:rsidR="00E40118">
        <w:t>)</w:t>
      </w:r>
      <w:r w:rsidR="00134551">
        <w:t xml:space="preserve"> plan on file or a variance for the alternate preparation of rice for sushi.  The alternate preparation departed from the Food Code and required a variance.  Mr. </w:t>
      </w:r>
      <w:r w:rsidR="002C0A37">
        <w:t xml:space="preserve">Palazzo was satisfied with the </w:t>
      </w:r>
      <w:r w:rsidR="00134551">
        <w:t xml:space="preserve">recent </w:t>
      </w:r>
      <w:r w:rsidR="002C0A37">
        <w:t xml:space="preserve">application for a variance.  Compliance would be checked </w:t>
      </w:r>
      <w:r w:rsidR="00134551">
        <w:t xml:space="preserve">four times a year for a level </w:t>
      </w:r>
      <w:r w:rsidR="00134551">
        <w:lastRenderedPageBreak/>
        <w:t>five risk factor. A letter f</w:t>
      </w:r>
      <w:r w:rsidR="002C0A37">
        <w:t>r</w:t>
      </w:r>
      <w:r w:rsidR="00134551">
        <w:t>o</w:t>
      </w:r>
      <w:r w:rsidR="002C0A37">
        <w:t>m</w:t>
      </w:r>
      <w:r w:rsidR="00134551">
        <w:t xml:space="preserve"> the B</w:t>
      </w:r>
      <w:r w:rsidR="002C0A37">
        <w:t>oar</w:t>
      </w:r>
      <w:r w:rsidR="00134551">
        <w:t xml:space="preserve">d would be submitted into the files and an annual permit would reflect the variance.  </w:t>
      </w:r>
      <w:r w:rsidR="006F5E06">
        <w:t xml:space="preserve"> </w:t>
      </w:r>
    </w:p>
    <w:p w:rsidR="002C0A37" w:rsidRDefault="002C0A37" w:rsidP="00E0616A">
      <w:pPr>
        <w:pStyle w:val="ListParagraph"/>
      </w:pPr>
    </w:p>
    <w:p w:rsidR="002C0A37" w:rsidRDefault="00134551" w:rsidP="00E0616A">
      <w:pPr>
        <w:pStyle w:val="ListParagraph"/>
      </w:pPr>
      <w:r>
        <w:t xml:space="preserve">Motion made by David Smith </w:t>
      </w:r>
      <w:r w:rsidR="002C0A37">
        <w:t xml:space="preserve">to approve the procedure for the acidification </w:t>
      </w:r>
      <w:r>
        <w:t>for the production of s</w:t>
      </w:r>
      <w:r w:rsidR="002C0A37">
        <w:t xml:space="preserve">ushi in </w:t>
      </w:r>
      <w:r>
        <w:t>the 15 Walnut Ta</w:t>
      </w:r>
      <w:r w:rsidR="002C0A37">
        <w:t xml:space="preserve">vern in accordance with the set of documents before the Board.  </w:t>
      </w:r>
    </w:p>
    <w:p w:rsidR="002C0A37" w:rsidRDefault="002C0A37" w:rsidP="00E0616A">
      <w:pPr>
        <w:pStyle w:val="ListParagraph"/>
      </w:pPr>
      <w:r>
        <w:t xml:space="preserve">Dr. </w:t>
      </w:r>
      <w:r w:rsidR="00AA29AC">
        <w:t xml:space="preserve">Giselle </w:t>
      </w:r>
      <w:r>
        <w:t>Perez seconded.</w:t>
      </w:r>
    </w:p>
    <w:p w:rsidR="002C0A37" w:rsidRDefault="002C0A37" w:rsidP="00E0616A">
      <w:pPr>
        <w:pStyle w:val="ListParagraph"/>
      </w:pPr>
      <w:r>
        <w:t xml:space="preserve">Roll Call:  Dr. </w:t>
      </w:r>
      <w:r w:rsidR="00AA29AC">
        <w:t xml:space="preserve">Giselle </w:t>
      </w:r>
      <w:r>
        <w:t>Perez – aye, Christopher Small – aye, and David Sm</w:t>
      </w:r>
      <w:r w:rsidR="00134551">
        <w:t>ith - aye:  Unanimous of in favor</w:t>
      </w:r>
      <w:r>
        <w:t xml:space="preserve">. </w:t>
      </w:r>
    </w:p>
    <w:p w:rsidR="006F5E06" w:rsidRPr="00E0616A" w:rsidRDefault="006F5E06" w:rsidP="00E0616A">
      <w:pPr>
        <w:pStyle w:val="ListParagraph"/>
      </w:pPr>
    </w:p>
    <w:p w:rsidR="00E609B8" w:rsidRDefault="00E609B8" w:rsidP="00E609B8">
      <w:pPr>
        <w:pStyle w:val="ListParagraph"/>
        <w:numPr>
          <w:ilvl w:val="0"/>
          <w:numId w:val="4"/>
        </w:numPr>
        <w:rPr>
          <w:u w:val="single"/>
        </w:rPr>
      </w:pPr>
      <w:r>
        <w:rPr>
          <w:u w:val="single"/>
        </w:rPr>
        <w:t xml:space="preserve">Food Protection - </w:t>
      </w:r>
      <w:r w:rsidRPr="00E609B8">
        <w:rPr>
          <w:u w:val="single"/>
        </w:rPr>
        <w:t>Food Trucks</w:t>
      </w:r>
    </w:p>
    <w:p w:rsidR="00A12FB8" w:rsidRDefault="00134551" w:rsidP="00826131">
      <w:pPr>
        <w:pStyle w:val="ListParagraph"/>
      </w:pPr>
      <w:r>
        <w:t>Dennis Palazzo was t</w:t>
      </w:r>
      <w:r w:rsidR="00A12FB8">
        <w:t>rying to streamline permitting</w:t>
      </w:r>
      <w:r w:rsidR="00826131">
        <w:t xml:space="preserve">.  </w:t>
      </w:r>
      <w:r>
        <w:t xml:space="preserve">Mr. Palazzo noted that a commissary </w:t>
      </w:r>
      <w:r w:rsidR="00A12FB8">
        <w:t>location was</w:t>
      </w:r>
      <w:r w:rsidR="00AA29AC">
        <w:t xml:space="preserve"> possibly</w:t>
      </w:r>
      <w:r w:rsidR="00A12FB8">
        <w:t xml:space="preserve"> forthcoming.  The commissary would be an inspected location that rented out space to individual food trucks and caterers.  It was noted that the food truck at the Sunoco station was in Wenham.  </w:t>
      </w:r>
    </w:p>
    <w:p w:rsidR="00826131" w:rsidRPr="00826131" w:rsidRDefault="00C667ED" w:rsidP="00826131">
      <w:pPr>
        <w:pStyle w:val="ListParagraph"/>
      </w:pPr>
      <w:r>
        <w:t xml:space="preserve">  </w:t>
      </w:r>
    </w:p>
    <w:p w:rsidR="00E609B8" w:rsidRDefault="00E609B8" w:rsidP="00E609B8">
      <w:pPr>
        <w:pStyle w:val="ListParagraph"/>
        <w:numPr>
          <w:ilvl w:val="0"/>
          <w:numId w:val="4"/>
        </w:numPr>
        <w:rPr>
          <w:u w:val="single"/>
        </w:rPr>
      </w:pPr>
      <w:r w:rsidRPr="00E609B8">
        <w:rPr>
          <w:u w:val="single"/>
        </w:rPr>
        <w:t xml:space="preserve">Housing. </w:t>
      </w:r>
    </w:p>
    <w:p w:rsidR="00A12FB8" w:rsidRDefault="00A12FB8" w:rsidP="00C667ED">
      <w:pPr>
        <w:pStyle w:val="ListParagraph"/>
      </w:pPr>
      <w:r>
        <w:t xml:space="preserve">Dennis Palazzo noted that the Health Department did not investigate mold or rodents.  The department could investigate a leak or condensation but if the source of the mold was fixed, the department could not do anything.  The same was true regarding rodents.  The department could determine if rodents were present but was unable to fix the situation.  </w:t>
      </w:r>
    </w:p>
    <w:p w:rsidR="00C667ED" w:rsidRPr="00C667ED" w:rsidRDefault="00C667ED" w:rsidP="00C667ED">
      <w:pPr>
        <w:pStyle w:val="ListParagraph"/>
      </w:pPr>
      <w:r>
        <w:t xml:space="preserve">  </w:t>
      </w:r>
    </w:p>
    <w:p w:rsidR="00E609B8" w:rsidRDefault="00E609B8" w:rsidP="00E609B8">
      <w:pPr>
        <w:pStyle w:val="ListParagraph"/>
        <w:numPr>
          <w:ilvl w:val="0"/>
          <w:numId w:val="4"/>
        </w:numPr>
        <w:rPr>
          <w:u w:val="single"/>
        </w:rPr>
      </w:pPr>
      <w:r w:rsidRPr="00E609B8">
        <w:rPr>
          <w:u w:val="single"/>
        </w:rPr>
        <w:t>Other</w:t>
      </w:r>
    </w:p>
    <w:p w:rsidR="00E609B8" w:rsidRPr="00E609B8" w:rsidRDefault="00E609B8" w:rsidP="00E609B8">
      <w:pPr>
        <w:pStyle w:val="ListParagraph"/>
        <w:rPr>
          <w:u w:val="single"/>
        </w:rPr>
      </w:pPr>
    </w:p>
    <w:p w:rsidR="00E609B8" w:rsidRDefault="00E609B8" w:rsidP="00E609B8">
      <w:pPr>
        <w:rPr>
          <w:u w:val="single"/>
        </w:rPr>
      </w:pPr>
      <w:r w:rsidRPr="00E609B8">
        <w:rPr>
          <w:u w:val="single"/>
        </w:rPr>
        <w:t>Regional Shared Services Report</w:t>
      </w:r>
    </w:p>
    <w:p w:rsidR="00C667ED" w:rsidRPr="00C667ED" w:rsidRDefault="00A12FB8" w:rsidP="00E609B8">
      <w:r>
        <w:t>The Towns of Hamilton, Essex, Rockport, and Wenham had collectively received a Public Health E</w:t>
      </w:r>
      <w:r w:rsidR="00C667ED">
        <w:t>xcellence grant</w:t>
      </w:r>
      <w:r>
        <w:t xml:space="preserve"> for a regionalized approach to public health.  The grant would be used to hire a regional public health nurse to support the public health nurses in the towns.  A regional social worker would also be hired in the hopes of resolving the panic, fear, and anger that had developed due to the pandemic.  Hamilton would be the host community for the collaborative. </w:t>
      </w:r>
      <w:r w:rsidR="00C667ED">
        <w:t xml:space="preserve">  </w:t>
      </w:r>
    </w:p>
    <w:p w:rsidR="00E609B8" w:rsidRPr="00E609B8" w:rsidRDefault="00E609B8" w:rsidP="00E609B8">
      <w:pPr>
        <w:rPr>
          <w:b/>
          <w:u w:val="single"/>
        </w:rPr>
      </w:pPr>
    </w:p>
    <w:p w:rsidR="00A55405" w:rsidRPr="00E609B8" w:rsidRDefault="00A55405" w:rsidP="00AD5AC3">
      <w:pPr>
        <w:rPr>
          <w:b/>
          <w:u w:val="single"/>
        </w:rPr>
      </w:pPr>
      <w:r w:rsidRPr="00E609B8">
        <w:rPr>
          <w:b/>
          <w:u w:val="single"/>
        </w:rPr>
        <w:t>Board Business</w:t>
      </w:r>
    </w:p>
    <w:p w:rsidR="00AD5AC3" w:rsidRPr="00E609B8" w:rsidRDefault="00E609B8" w:rsidP="00E609B8">
      <w:pPr>
        <w:pStyle w:val="ListParagraph"/>
        <w:numPr>
          <w:ilvl w:val="0"/>
          <w:numId w:val="5"/>
        </w:numPr>
        <w:rPr>
          <w:u w:val="single"/>
        </w:rPr>
      </w:pPr>
      <w:r w:rsidRPr="00E609B8">
        <w:rPr>
          <w:u w:val="single"/>
        </w:rPr>
        <w:t>2022 Goals and Discussion</w:t>
      </w:r>
    </w:p>
    <w:p w:rsidR="00E609B8" w:rsidRDefault="00E609B8" w:rsidP="00AD5AC3">
      <w:pPr>
        <w:rPr>
          <w:u w:val="single"/>
        </w:rPr>
      </w:pPr>
    </w:p>
    <w:p w:rsidR="00E609B8" w:rsidRPr="00E609B8" w:rsidRDefault="00E609B8" w:rsidP="00AD5AC3">
      <w:pPr>
        <w:rPr>
          <w:b/>
          <w:u w:val="single"/>
        </w:rPr>
      </w:pPr>
      <w:r>
        <w:rPr>
          <w:b/>
          <w:u w:val="single"/>
        </w:rPr>
        <w:t>Other Boa</w:t>
      </w:r>
      <w:r w:rsidR="00A12FB8">
        <w:rPr>
          <w:b/>
          <w:u w:val="single"/>
        </w:rPr>
        <w:t>rd Business (for discussion only</w:t>
      </w:r>
      <w:r>
        <w:rPr>
          <w:b/>
          <w:u w:val="single"/>
        </w:rPr>
        <w:t>) not reasonably anticipated by</w:t>
      </w:r>
      <w:r w:rsidR="00A12FB8">
        <w:rPr>
          <w:b/>
          <w:u w:val="single"/>
        </w:rPr>
        <w:t xml:space="preserve"> </w:t>
      </w:r>
      <w:r>
        <w:rPr>
          <w:b/>
          <w:u w:val="single"/>
        </w:rPr>
        <w:t>the Chair.</w:t>
      </w:r>
    </w:p>
    <w:p w:rsidR="00E609B8" w:rsidRDefault="00E609B8" w:rsidP="00AD5AC3">
      <w:pPr>
        <w:rPr>
          <w:b/>
          <w:u w:val="single"/>
        </w:rPr>
      </w:pPr>
    </w:p>
    <w:p w:rsidR="00E0616A" w:rsidRDefault="00E0616A" w:rsidP="00AD5AC3">
      <w:pPr>
        <w:rPr>
          <w:b/>
          <w:u w:val="single"/>
        </w:rPr>
      </w:pPr>
      <w:r>
        <w:rPr>
          <w:b/>
          <w:u w:val="single"/>
        </w:rPr>
        <w:t>Documents Considered.</w:t>
      </w:r>
    </w:p>
    <w:p w:rsidR="002C0A37" w:rsidRDefault="002C0A37" w:rsidP="00AD5AC3">
      <w:r>
        <w:t>Application for Variance</w:t>
      </w:r>
      <w:r w:rsidR="00E75627">
        <w:t xml:space="preserve"> – 15 Walnut Tavern and Kitchen</w:t>
      </w:r>
    </w:p>
    <w:p w:rsidR="002C0A37" w:rsidRDefault="002C0A37" w:rsidP="00AD5AC3">
      <w:r>
        <w:t>HAS</w:t>
      </w:r>
      <w:r w:rsidR="00A12FB8">
        <w:t>S</w:t>
      </w:r>
      <w:r w:rsidR="00E75627">
        <w:t>A  plan – 15 Walnut Tavern and Kitchen</w:t>
      </w:r>
    </w:p>
    <w:p w:rsidR="002C0A37" w:rsidRDefault="00E75627" w:rsidP="00AD5AC3">
      <w:r>
        <w:t>Menu – 15 Walnut</w:t>
      </w:r>
      <w:r w:rsidR="002C0A37">
        <w:t xml:space="preserve"> </w:t>
      </w:r>
      <w:r>
        <w:t>Tavern and Kitchen</w:t>
      </w:r>
    </w:p>
    <w:p w:rsidR="00E0616A" w:rsidRDefault="002C0A37" w:rsidP="00AD5AC3">
      <w:r>
        <w:t>Lab Report for PH testing – 15 Walnut</w:t>
      </w:r>
      <w:r w:rsidR="00E75627">
        <w:t xml:space="preserve"> Tavern and Kitchen</w:t>
      </w:r>
      <w:r w:rsidR="00E0616A">
        <w:t xml:space="preserve"> </w:t>
      </w:r>
    </w:p>
    <w:p w:rsidR="006F5E06" w:rsidRDefault="006F5E06" w:rsidP="00AD5AC3">
      <w:r>
        <w:t xml:space="preserve">Emergency Order for Mask Mandates. </w:t>
      </w:r>
    </w:p>
    <w:p w:rsidR="00A12FB8" w:rsidRDefault="00E75627" w:rsidP="00AD5AC3">
      <w:r>
        <w:t>COVID</w:t>
      </w:r>
      <w:r w:rsidR="00B32098">
        <w:t xml:space="preserve"> test kit distribution </w:t>
      </w:r>
      <w:r w:rsidR="00A12FB8">
        <w:t>explanation</w:t>
      </w:r>
    </w:p>
    <w:p w:rsidR="00B32098" w:rsidRPr="00E0616A" w:rsidRDefault="00B32098" w:rsidP="00AD5AC3">
      <w:r>
        <w:lastRenderedPageBreak/>
        <w:t xml:space="preserve"> </w:t>
      </w:r>
    </w:p>
    <w:p w:rsidR="00AD5AC3" w:rsidRPr="00E609B8" w:rsidRDefault="00AD5AC3" w:rsidP="00AD5AC3">
      <w:pPr>
        <w:rPr>
          <w:b/>
          <w:u w:val="single"/>
        </w:rPr>
      </w:pPr>
      <w:r w:rsidRPr="00E609B8">
        <w:rPr>
          <w:b/>
          <w:u w:val="single"/>
        </w:rPr>
        <w:t>Adjourn</w:t>
      </w:r>
      <w:r w:rsidR="00E609B8">
        <w:rPr>
          <w:b/>
          <w:u w:val="single"/>
        </w:rPr>
        <w:t>ment</w:t>
      </w:r>
    </w:p>
    <w:p w:rsidR="00C5769D" w:rsidRDefault="00C5769D" w:rsidP="00AD5AC3">
      <w:r>
        <w:t>Motion</w:t>
      </w:r>
      <w:r w:rsidR="00E37CAA">
        <w:t xml:space="preserve"> made by </w:t>
      </w:r>
      <w:r w:rsidR="00A12FB8">
        <w:t>C</w:t>
      </w:r>
      <w:r w:rsidR="00C667ED">
        <w:t>hris</w:t>
      </w:r>
      <w:r w:rsidR="00A12FB8">
        <w:t>topher Small</w:t>
      </w:r>
      <w:r w:rsidR="00022DD3">
        <w:t xml:space="preserve"> </w:t>
      </w:r>
      <w:r>
        <w:t>to adjourn</w:t>
      </w:r>
      <w:r w:rsidR="00C667ED">
        <w:t xml:space="preserve"> at 6:50</w:t>
      </w:r>
      <w:r w:rsidR="006774AD">
        <w:t xml:space="preserve"> pm. </w:t>
      </w:r>
    </w:p>
    <w:p w:rsidR="00C5769D" w:rsidRDefault="00C5769D" w:rsidP="00AD5AC3">
      <w:r>
        <w:t xml:space="preserve">Seconded </w:t>
      </w:r>
      <w:r w:rsidR="00E37CAA">
        <w:t xml:space="preserve">by </w:t>
      </w:r>
      <w:r w:rsidR="00C667ED">
        <w:t xml:space="preserve">Dr. </w:t>
      </w:r>
      <w:r w:rsidR="00A12FB8">
        <w:t xml:space="preserve">Giselle </w:t>
      </w:r>
      <w:r w:rsidR="00C667ED">
        <w:t>Perez</w:t>
      </w:r>
      <w:r w:rsidR="00022DD3">
        <w:t>.</w:t>
      </w:r>
    </w:p>
    <w:p w:rsidR="007447EE" w:rsidRPr="007447EE" w:rsidRDefault="00022DD3" w:rsidP="00022DD3">
      <w:r>
        <w:t xml:space="preserve">Roll Call </w:t>
      </w:r>
      <w:r w:rsidR="00C5769D">
        <w:t xml:space="preserve">Vote:  </w:t>
      </w:r>
      <w:r w:rsidR="00A12FB8">
        <w:t xml:space="preserve">Dr. </w:t>
      </w:r>
      <w:r w:rsidR="00C667ED">
        <w:t>Giselle</w:t>
      </w:r>
      <w:r w:rsidR="00A12FB8">
        <w:t xml:space="preserve"> Perez - aye</w:t>
      </w:r>
      <w:r w:rsidR="00C667ED">
        <w:t>, Christopher</w:t>
      </w:r>
      <w:r w:rsidR="00A12FB8">
        <w:t xml:space="preserve"> Small - aye</w:t>
      </w:r>
      <w:r w:rsidR="00C667ED">
        <w:t xml:space="preserve">, </w:t>
      </w:r>
      <w:r>
        <w:t>David Smith – aye</w:t>
      </w:r>
      <w:r w:rsidR="00A12FB8">
        <w:t xml:space="preserve">.  </w:t>
      </w:r>
      <w:r w:rsidR="00C5769D">
        <w:t xml:space="preserve">Unanimous in favor.  </w:t>
      </w:r>
    </w:p>
    <w:p w:rsidR="00821820" w:rsidRDefault="00821820" w:rsidP="00821820"/>
    <w:p w:rsidR="0071332C" w:rsidRDefault="0071332C" w:rsidP="0071332C">
      <w:r>
        <w:t xml:space="preserve">Respectfully submitted as approved at the </w:t>
      </w:r>
      <w:r w:rsidR="00E75627" w:rsidRPr="00E75627">
        <w:t>January 12</w:t>
      </w:r>
      <w:r w:rsidRPr="00E75627">
        <w:t>, 2021</w:t>
      </w:r>
      <w:r>
        <w:t xml:space="preserve"> meeting.</w:t>
      </w:r>
    </w:p>
    <w:p w:rsidR="0071332C" w:rsidRDefault="0071332C" w:rsidP="0071332C"/>
    <w:p w:rsidR="0071332C" w:rsidRDefault="0071332C" w:rsidP="0071332C">
      <w:r>
        <w:t>Marcie Ricker</w:t>
      </w:r>
    </w:p>
    <w:p w:rsidR="0071332C" w:rsidRDefault="0071332C" w:rsidP="00821820">
      <w:bookmarkStart w:id="0" w:name="_GoBack"/>
      <w:bookmarkEnd w:id="0"/>
    </w:p>
    <w:p w:rsidR="00225714" w:rsidRDefault="00225714" w:rsidP="00821820"/>
    <w:p w:rsidR="00225714" w:rsidRDefault="00225714" w:rsidP="00821820"/>
    <w:p w:rsidR="00821820" w:rsidRPr="00743079" w:rsidRDefault="00821820" w:rsidP="00821820"/>
    <w:sectPr w:rsidR="00821820" w:rsidRPr="00743079" w:rsidSect="00C36DB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80B" w:rsidRDefault="00D7780B" w:rsidP="00225714">
      <w:r>
        <w:separator/>
      </w:r>
    </w:p>
  </w:endnote>
  <w:endnote w:type="continuationSeparator" w:id="0">
    <w:p w:rsidR="00D7780B" w:rsidRDefault="00D7780B" w:rsidP="0022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27578399"/>
      <w:docPartObj>
        <w:docPartGallery w:val="Page Numbers (Bottom of Page)"/>
        <w:docPartUnique/>
      </w:docPartObj>
    </w:sdtPr>
    <w:sdtEndPr>
      <w:rPr>
        <w:rStyle w:val="PageNumber"/>
      </w:rPr>
    </w:sdtEndPr>
    <w:sdtContent>
      <w:p w:rsidR="00225714" w:rsidRDefault="00225714" w:rsidP="007C7E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25714" w:rsidRDefault="00225714" w:rsidP="0022571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545872997"/>
      <w:docPartObj>
        <w:docPartGallery w:val="Page Numbers (Bottom of Page)"/>
        <w:docPartUnique/>
      </w:docPartObj>
    </w:sdtPr>
    <w:sdtEndPr>
      <w:rPr>
        <w:rStyle w:val="PageNumber"/>
      </w:rPr>
    </w:sdtEndPr>
    <w:sdtContent>
      <w:p w:rsidR="00225714" w:rsidRDefault="00225714" w:rsidP="007C7E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2325E">
          <w:rPr>
            <w:rStyle w:val="PageNumber"/>
            <w:noProof/>
          </w:rPr>
          <w:t>5</w:t>
        </w:r>
        <w:r>
          <w:rPr>
            <w:rStyle w:val="PageNumber"/>
          </w:rPr>
          <w:fldChar w:fldCharType="end"/>
        </w:r>
      </w:p>
    </w:sdtContent>
  </w:sdt>
  <w:p w:rsidR="00225714" w:rsidRDefault="00225714" w:rsidP="0022571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5C4" w:rsidRDefault="00F365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80B" w:rsidRDefault="00D7780B" w:rsidP="00225714">
      <w:r>
        <w:separator/>
      </w:r>
    </w:p>
  </w:footnote>
  <w:footnote w:type="continuationSeparator" w:id="0">
    <w:p w:rsidR="00D7780B" w:rsidRDefault="00D7780B" w:rsidP="002257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5C4" w:rsidRDefault="00F365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5C4" w:rsidRDefault="00F365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5C4" w:rsidRDefault="00F365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F7E28"/>
    <w:multiLevelType w:val="hybridMultilevel"/>
    <w:tmpl w:val="37040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EE47BA"/>
    <w:multiLevelType w:val="hybridMultilevel"/>
    <w:tmpl w:val="02F23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446F6A"/>
    <w:multiLevelType w:val="hybridMultilevel"/>
    <w:tmpl w:val="49EC5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8F2F5B"/>
    <w:multiLevelType w:val="hybridMultilevel"/>
    <w:tmpl w:val="F9FAA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625A03"/>
    <w:multiLevelType w:val="hybridMultilevel"/>
    <w:tmpl w:val="5868E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820"/>
    <w:rsid w:val="00000C47"/>
    <w:rsid w:val="00007F87"/>
    <w:rsid w:val="00013E9E"/>
    <w:rsid w:val="00022DD3"/>
    <w:rsid w:val="000656BC"/>
    <w:rsid w:val="000C7B2C"/>
    <w:rsid w:val="000D5FCD"/>
    <w:rsid w:val="0012325E"/>
    <w:rsid w:val="00134551"/>
    <w:rsid w:val="00173DB3"/>
    <w:rsid w:val="00173EE8"/>
    <w:rsid w:val="001B3C72"/>
    <w:rsid w:val="001B431E"/>
    <w:rsid w:val="001E18C8"/>
    <w:rsid w:val="00225714"/>
    <w:rsid w:val="0026605B"/>
    <w:rsid w:val="002B75E0"/>
    <w:rsid w:val="002C0A37"/>
    <w:rsid w:val="00325FF7"/>
    <w:rsid w:val="0033012B"/>
    <w:rsid w:val="003A37E8"/>
    <w:rsid w:val="003B7C20"/>
    <w:rsid w:val="003D0F18"/>
    <w:rsid w:val="004E130B"/>
    <w:rsid w:val="004E5C7D"/>
    <w:rsid w:val="006005B2"/>
    <w:rsid w:val="00611F55"/>
    <w:rsid w:val="0062156B"/>
    <w:rsid w:val="00622033"/>
    <w:rsid w:val="00654DB3"/>
    <w:rsid w:val="006774AD"/>
    <w:rsid w:val="00694DEF"/>
    <w:rsid w:val="006F5E06"/>
    <w:rsid w:val="0071215A"/>
    <w:rsid w:val="0071332C"/>
    <w:rsid w:val="00730309"/>
    <w:rsid w:val="0074156F"/>
    <w:rsid w:val="00743079"/>
    <w:rsid w:val="007447EE"/>
    <w:rsid w:val="0076270F"/>
    <w:rsid w:val="007917B5"/>
    <w:rsid w:val="007B6D0A"/>
    <w:rsid w:val="00821820"/>
    <w:rsid w:val="00826131"/>
    <w:rsid w:val="00856B97"/>
    <w:rsid w:val="008972E2"/>
    <w:rsid w:val="00913731"/>
    <w:rsid w:val="00953BE6"/>
    <w:rsid w:val="00977938"/>
    <w:rsid w:val="0099204E"/>
    <w:rsid w:val="009B2675"/>
    <w:rsid w:val="009F7557"/>
    <w:rsid w:val="00A12FB8"/>
    <w:rsid w:val="00A274D8"/>
    <w:rsid w:val="00A55405"/>
    <w:rsid w:val="00AA29AC"/>
    <w:rsid w:val="00AA5A9A"/>
    <w:rsid w:val="00AD5AC3"/>
    <w:rsid w:val="00AD662F"/>
    <w:rsid w:val="00B32098"/>
    <w:rsid w:val="00B97202"/>
    <w:rsid w:val="00BE7F46"/>
    <w:rsid w:val="00C36DB3"/>
    <w:rsid w:val="00C5769D"/>
    <w:rsid w:val="00C6091E"/>
    <w:rsid w:val="00C667ED"/>
    <w:rsid w:val="00C77323"/>
    <w:rsid w:val="00C81DE8"/>
    <w:rsid w:val="00CA4718"/>
    <w:rsid w:val="00CC422D"/>
    <w:rsid w:val="00CD6FDB"/>
    <w:rsid w:val="00CD7F24"/>
    <w:rsid w:val="00D1252B"/>
    <w:rsid w:val="00D13821"/>
    <w:rsid w:val="00D252EC"/>
    <w:rsid w:val="00D3197C"/>
    <w:rsid w:val="00D65DC2"/>
    <w:rsid w:val="00D7780B"/>
    <w:rsid w:val="00D84570"/>
    <w:rsid w:val="00DB0B99"/>
    <w:rsid w:val="00DD6E38"/>
    <w:rsid w:val="00E00521"/>
    <w:rsid w:val="00E0616A"/>
    <w:rsid w:val="00E37CAA"/>
    <w:rsid w:val="00E40118"/>
    <w:rsid w:val="00E609B8"/>
    <w:rsid w:val="00E66C1D"/>
    <w:rsid w:val="00E75627"/>
    <w:rsid w:val="00ED0B65"/>
    <w:rsid w:val="00EE0594"/>
    <w:rsid w:val="00EE3E4C"/>
    <w:rsid w:val="00F12EAD"/>
    <w:rsid w:val="00F365C4"/>
    <w:rsid w:val="00F80A0B"/>
    <w:rsid w:val="00FD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8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820"/>
    <w:pPr>
      <w:ind w:left="720"/>
      <w:contextualSpacing/>
    </w:pPr>
  </w:style>
  <w:style w:type="paragraph" w:styleId="Footer">
    <w:name w:val="footer"/>
    <w:basedOn w:val="Normal"/>
    <w:link w:val="FooterChar"/>
    <w:uiPriority w:val="99"/>
    <w:unhideWhenUsed/>
    <w:rsid w:val="00225714"/>
    <w:pPr>
      <w:tabs>
        <w:tab w:val="center" w:pos="4680"/>
        <w:tab w:val="right" w:pos="9360"/>
      </w:tabs>
    </w:pPr>
  </w:style>
  <w:style w:type="character" w:customStyle="1" w:styleId="FooterChar">
    <w:name w:val="Footer Char"/>
    <w:basedOn w:val="DefaultParagraphFont"/>
    <w:link w:val="Footer"/>
    <w:uiPriority w:val="99"/>
    <w:rsid w:val="00225714"/>
  </w:style>
  <w:style w:type="character" w:styleId="PageNumber">
    <w:name w:val="page number"/>
    <w:basedOn w:val="DefaultParagraphFont"/>
    <w:uiPriority w:val="99"/>
    <w:semiHidden/>
    <w:unhideWhenUsed/>
    <w:rsid w:val="00225714"/>
  </w:style>
  <w:style w:type="paragraph" w:styleId="Header">
    <w:name w:val="header"/>
    <w:basedOn w:val="Normal"/>
    <w:link w:val="HeaderChar"/>
    <w:uiPriority w:val="99"/>
    <w:unhideWhenUsed/>
    <w:rsid w:val="000656BC"/>
    <w:pPr>
      <w:tabs>
        <w:tab w:val="center" w:pos="4680"/>
        <w:tab w:val="right" w:pos="9360"/>
      </w:tabs>
    </w:pPr>
  </w:style>
  <w:style w:type="character" w:customStyle="1" w:styleId="HeaderChar">
    <w:name w:val="Header Char"/>
    <w:basedOn w:val="DefaultParagraphFont"/>
    <w:link w:val="Header"/>
    <w:uiPriority w:val="99"/>
    <w:rsid w:val="000656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8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820"/>
    <w:pPr>
      <w:ind w:left="720"/>
      <w:contextualSpacing/>
    </w:pPr>
  </w:style>
  <w:style w:type="paragraph" w:styleId="Footer">
    <w:name w:val="footer"/>
    <w:basedOn w:val="Normal"/>
    <w:link w:val="FooterChar"/>
    <w:uiPriority w:val="99"/>
    <w:unhideWhenUsed/>
    <w:rsid w:val="00225714"/>
    <w:pPr>
      <w:tabs>
        <w:tab w:val="center" w:pos="4680"/>
        <w:tab w:val="right" w:pos="9360"/>
      </w:tabs>
    </w:pPr>
  </w:style>
  <w:style w:type="character" w:customStyle="1" w:styleId="FooterChar">
    <w:name w:val="Footer Char"/>
    <w:basedOn w:val="DefaultParagraphFont"/>
    <w:link w:val="Footer"/>
    <w:uiPriority w:val="99"/>
    <w:rsid w:val="00225714"/>
  </w:style>
  <w:style w:type="character" w:styleId="PageNumber">
    <w:name w:val="page number"/>
    <w:basedOn w:val="DefaultParagraphFont"/>
    <w:uiPriority w:val="99"/>
    <w:semiHidden/>
    <w:unhideWhenUsed/>
    <w:rsid w:val="00225714"/>
  </w:style>
  <w:style w:type="paragraph" w:styleId="Header">
    <w:name w:val="header"/>
    <w:basedOn w:val="Normal"/>
    <w:link w:val="HeaderChar"/>
    <w:uiPriority w:val="99"/>
    <w:unhideWhenUsed/>
    <w:rsid w:val="000656BC"/>
    <w:pPr>
      <w:tabs>
        <w:tab w:val="center" w:pos="4680"/>
        <w:tab w:val="right" w:pos="9360"/>
      </w:tabs>
    </w:pPr>
  </w:style>
  <w:style w:type="character" w:customStyle="1" w:styleId="HeaderChar">
    <w:name w:val="Header Char"/>
    <w:basedOn w:val="DefaultParagraphFont"/>
    <w:link w:val="Header"/>
    <w:uiPriority w:val="99"/>
    <w:rsid w:val="00065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1603</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schlecht</dc:creator>
  <cp:lastModifiedBy>Nancy Stevens</cp:lastModifiedBy>
  <cp:revision>2</cp:revision>
  <cp:lastPrinted>2021-08-09T12:23:00Z</cp:lastPrinted>
  <dcterms:created xsi:type="dcterms:W3CDTF">2022-01-13T15:34:00Z</dcterms:created>
  <dcterms:modified xsi:type="dcterms:W3CDTF">2022-01-13T15:34:00Z</dcterms:modified>
</cp:coreProperties>
</file>