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669" w:rsidRDefault="00376669" w:rsidP="00376669">
      <w:pPr>
        <w:jc w:val="center"/>
        <w:rPr>
          <w:b/>
          <w:sz w:val="36"/>
          <w:szCs w:val="36"/>
        </w:rPr>
      </w:pPr>
    </w:p>
    <w:p w:rsidR="00376669" w:rsidRDefault="00376669" w:rsidP="00376669">
      <w:pPr>
        <w:jc w:val="center"/>
        <w:rPr>
          <w:sz w:val="24"/>
          <w:szCs w:val="24"/>
        </w:rPr>
      </w:pPr>
      <w:r w:rsidRPr="009C0FC6">
        <w:rPr>
          <w:b/>
          <w:sz w:val="36"/>
          <w:szCs w:val="36"/>
        </w:rPr>
        <w:t>NEWS RELEASE</w:t>
      </w:r>
    </w:p>
    <w:p w:rsidR="00376669" w:rsidRDefault="00376669" w:rsidP="00376669">
      <w:pPr>
        <w:rPr>
          <w:sz w:val="24"/>
          <w:szCs w:val="24"/>
        </w:rPr>
      </w:pPr>
    </w:p>
    <w:p w:rsidR="00376669" w:rsidRDefault="00376669" w:rsidP="00376669">
      <w:pPr>
        <w:rPr>
          <w:sz w:val="24"/>
          <w:szCs w:val="24"/>
        </w:rPr>
      </w:pPr>
    </w:p>
    <w:p w:rsidR="00376669" w:rsidRDefault="00376669" w:rsidP="00376669">
      <w:pPr>
        <w:rPr>
          <w:sz w:val="24"/>
          <w:szCs w:val="24"/>
        </w:rPr>
      </w:pPr>
      <w:r>
        <w:rPr>
          <w:sz w:val="24"/>
          <w:szCs w:val="24"/>
        </w:rPr>
        <w:t>The Hamilton Police and Fire Departments assisted in rescuing a male party from Chebacco Lake after falling overboard Tuesday afternoon. The Hamilton Communications Center received a 9-1-1 transfer call from the Methuen Police Department reporting his father had fallen overboard from his boat in Hamilton on Chebacco Lake. Units from Hamilton Police, Hamilton Fire and Beauport Ambulance all responded initially as did additional police units from Essex and Manchester-by-the-Sea.</w:t>
      </w:r>
    </w:p>
    <w:p w:rsidR="00376669" w:rsidRDefault="00376669" w:rsidP="00376669">
      <w:pPr>
        <w:rPr>
          <w:sz w:val="24"/>
          <w:szCs w:val="24"/>
        </w:rPr>
      </w:pPr>
    </w:p>
    <w:p w:rsidR="00376669" w:rsidRDefault="00376669" w:rsidP="00376669">
      <w:pPr>
        <w:rPr>
          <w:sz w:val="24"/>
          <w:szCs w:val="24"/>
        </w:rPr>
      </w:pPr>
      <w:r>
        <w:rPr>
          <w:sz w:val="24"/>
          <w:szCs w:val="24"/>
        </w:rPr>
        <w:t>Shortly upon arrival at the State Boat Ramp on Chebacco Rd a person was spotted in the water being tended to by two other kayak</w:t>
      </w:r>
      <w:bookmarkStart w:id="0" w:name="_GoBack"/>
      <w:bookmarkEnd w:id="0"/>
      <w:r>
        <w:rPr>
          <w:sz w:val="24"/>
          <w:szCs w:val="24"/>
        </w:rPr>
        <w:t>ers. The Hamilton Fire Boat entered the water from the Boat Ramp to respond to the area at the same time as Essex Police Sergeant Ryan Davis responded on a private boat operated by Retired Wenham Fire Chief Bob Blanchard.</w:t>
      </w:r>
    </w:p>
    <w:p w:rsidR="00376669" w:rsidRDefault="00376669" w:rsidP="00376669">
      <w:pPr>
        <w:rPr>
          <w:sz w:val="24"/>
          <w:szCs w:val="24"/>
        </w:rPr>
      </w:pPr>
    </w:p>
    <w:p w:rsidR="00376669" w:rsidRDefault="00376669" w:rsidP="00376669">
      <w:pPr>
        <w:rPr>
          <w:sz w:val="24"/>
          <w:szCs w:val="24"/>
        </w:rPr>
      </w:pPr>
      <w:r>
        <w:rPr>
          <w:sz w:val="24"/>
          <w:szCs w:val="24"/>
        </w:rPr>
        <w:t>The victim was conscious and alert when pulled out of the water by Sgt. Davis and transported back to the Boat Ramp by the Hamilton Fire Boat. The victim’s boat was also later towed back to the boat ramp by the Fire Boat.</w:t>
      </w:r>
    </w:p>
    <w:p w:rsidR="00376669" w:rsidRDefault="00376669" w:rsidP="00376669">
      <w:pPr>
        <w:rPr>
          <w:sz w:val="24"/>
          <w:szCs w:val="24"/>
        </w:rPr>
      </w:pPr>
    </w:p>
    <w:p w:rsidR="005F76A8" w:rsidRDefault="00376669" w:rsidP="00376669">
      <w:pPr>
        <w:tabs>
          <w:tab w:val="left" w:pos="450"/>
          <w:tab w:val="left" w:pos="6210"/>
        </w:tabs>
        <w:contextualSpacing/>
      </w:pPr>
      <w:r>
        <w:rPr>
          <w:sz w:val="24"/>
          <w:szCs w:val="24"/>
        </w:rPr>
        <w:t>With the summer boating season well under way, the Hamilton Police and Fire Departments would like to remind all boaters that while having a life vest/jacket on board is great, it is better to be wearing the life vest/jacket in case of an emergency.</w:t>
      </w:r>
    </w:p>
    <w:p w:rsidR="002D2212" w:rsidRDefault="002D2212" w:rsidP="005F76A8">
      <w:pPr>
        <w:tabs>
          <w:tab w:val="left" w:pos="450"/>
          <w:tab w:val="left" w:pos="6210"/>
        </w:tabs>
        <w:contextualSpacing/>
      </w:pPr>
    </w:p>
    <w:p w:rsidR="000F090A" w:rsidRPr="004D1C1C" w:rsidRDefault="000F090A" w:rsidP="005F76A8">
      <w:pPr>
        <w:tabs>
          <w:tab w:val="left" w:pos="450"/>
          <w:tab w:val="left" w:pos="6210"/>
        </w:tabs>
        <w:contextualSpacing/>
        <w:rPr>
          <w:sz w:val="24"/>
          <w:szCs w:val="24"/>
        </w:rPr>
      </w:pPr>
    </w:p>
    <w:sectPr w:rsidR="000F090A" w:rsidRPr="004D1C1C" w:rsidSect="00C44942">
      <w:headerReference w:type="first" r:id="rId6"/>
      <w:footerReference w:type="first" r:id="rId7"/>
      <w:pgSz w:w="12240" w:h="15840" w:code="1"/>
      <w:pgMar w:top="2592"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D61" w:rsidRDefault="004E2D61" w:rsidP="008970CC">
      <w:r>
        <w:separator/>
      </w:r>
    </w:p>
  </w:endnote>
  <w:endnote w:type="continuationSeparator" w:id="0">
    <w:p w:rsidR="004E2D61" w:rsidRDefault="004E2D61" w:rsidP="0089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D61" w:rsidRDefault="004E2D61" w:rsidP="00D50789">
    <w:pPr>
      <w:pStyle w:val="Footer"/>
      <w:jc w:val="center"/>
      <w:rPr>
        <w:rFonts w:ascii="Times New Roman" w:hAnsi="Times New Roman" w:cs="Times New Roman"/>
        <w:i/>
        <w:sz w:val="20"/>
        <w:szCs w:val="20"/>
      </w:rPr>
    </w:pPr>
    <w:r>
      <w:rPr>
        <w:rFonts w:ascii="Times New Roman" w:hAnsi="Times New Roman" w:cs="Times New Roman"/>
        <w:i/>
        <w:sz w:val="20"/>
        <w:szCs w:val="20"/>
      </w:rPr>
      <w:t>265 Bay Road</w:t>
    </w:r>
  </w:p>
  <w:p w:rsidR="004E2D61" w:rsidRDefault="004E2D61" w:rsidP="00D50789">
    <w:pPr>
      <w:pStyle w:val="Footer"/>
      <w:jc w:val="center"/>
      <w:rPr>
        <w:rFonts w:ascii="Times New Roman" w:hAnsi="Times New Roman" w:cs="Times New Roman"/>
        <w:i/>
        <w:sz w:val="20"/>
        <w:szCs w:val="20"/>
      </w:rPr>
    </w:pPr>
    <w:r>
      <w:rPr>
        <w:rFonts w:ascii="Times New Roman" w:hAnsi="Times New Roman" w:cs="Times New Roman"/>
        <w:i/>
        <w:sz w:val="20"/>
        <w:szCs w:val="20"/>
      </w:rPr>
      <w:t>Hamilton, Massachusetts</w:t>
    </w:r>
  </w:p>
  <w:p w:rsidR="004E2D61" w:rsidRPr="00D50789" w:rsidRDefault="004E2D61" w:rsidP="00D50789">
    <w:pPr>
      <w:pStyle w:val="Footer"/>
      <w:jc w:val="center"/>
      <w:rPr>
        <w:rFonts w:ascii="Times New Roman" w:hAnsi="Times New Roman" w:cs="Times New Roman"/>
        <w:i/>
        <w:sz w:val="20"/>
        <w:szCs w:val="20"/>
      </w:rPr>
    </w:pPr>
    <w:r>
      <w:rPr>
        <w:rFonts w:ascii="Times New Roman" w:hAnsi="Times New Roman" w:cs="Times New Roman"/>
        <w:i/>
        <w:sz w:val="20"/>
        <w:szCs w:val="20"/>
      </w:rPr>
      <w:t>01982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D61" w:rsidRDefault="004E2D61" w:rsidP="008970CC">
      <w:r>
        <w:separator/>
      </w:r>
    </w:p>
  </w:footnote>
  <w:footnote w:type="continuationSeparator" w:id="0">
    <w:p w:rsidR="004E2D61" w:rsidRDefault="004E2D61" w:rsidP="008970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D61" w:rsidRPr="008970CC" w:rsidRDefault="004E2D61" w:rsidP="008970CC">
    <w:pPr>
      <w:pStyle w:val="Header"/>
      <w:jc w:val="center"/>
      <w:rPr>
        <w:rFonts w:ascii="Times New Roman" w:hAnsi="Times New Roman" w:cs="Times New Roman"/>
        <w:b/>
        <w:sz w:val="32"/>
        <w:szCs w:val="32"/>
      </w:rPr>
    </w:pPr>
    <w:r>
      <w:rPr>
        <w:b/>
        <w:noProof/>
        <w:sz w:val="36"/>
        <w:szCs w:val="36"/>
      </w:rPr>
      <w:drawing>
        <wp:anchor distT="0" distB="0" distL="114300" distR="114300" simplePos="0" relativeHeight="251661312" behindDoc="1" locked="0" layoutInCell="1" allowOverlap="1">
          <wp:simplePos x="0" y="0"/>
          <wp:positionH relativeFrom="column">
            <wp:posOffset>5772869</wp:posOffset>
          </wp:positionH>
          <wp:positionV relativeFrom="paragraph">
            <wp:posOffset>-207034</wp:posOffset>
          </wp:positionV>
          <wp:extent cx="998867" cy="1000664"/>
          <wp:effectExtent l="19050" t="0" r="0" b="0"/>
          <wp:wrapNone/>
          <wp:docPr id="3" name="Picture 2" descr="Accredited-Agency-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redited-Agency-Resized.jpg"/>
                  <pic:cNvPicPr/>
                </pic:nvPicPr>
                <pic:blipFill>
                  <a:blip r:embed="rId1"/>
                  <a:stretch>
                    <a:fillRect/>
                  </a:stretch>
                </pic:blipFill>
                <pic:spPr>
                  <a:xfrm>
                    <a:off x="0" y="0"/>
                    <a:ext cx="998867" cy="1000664"/>
                  </a:xfrm>
                  <a:prstGeom prst="rect">
                    <a:avLst/>
                  </a:prstGeom>
                </pic:spPr>
              </pic:pic>
            </a:graphicData>
          </a:graphic>
        </wp:anchor>
      </w:drawing>
    </w:r>
    <w:r>
      <w:rPr>
        <w:b/>
        <w:noProof/>
        <w:sz w:val="36"/>
        <w:szCs w:val="36"/>
      </w:rPr>
      <w:drawing>
        <wp:anchor distT="0" distB="0" distL="114300" distR="114300" simplePos="0" relativeHeight="251658240" behindDoc="1" locked="0" layoutInCell="1" allowOverlap="1">
          <wp:simplePos x="0" y="0"/>
          <wp:positionH relativeFrom="column">
            <wp:posOffset>61595</wp:posOffset>
          </wp:positionH>
          <wp:positionV relativeFrom="paragraph">
            <wp:posOffset>-207645</wp:posOffset>
          </wp:positionV>
          <wp:extent cx="1061720" cy="1155700"/>
          <wp:effectExtent l="19050" t="0" r="5080" b="0"/>
          <wp:wrapNone/>
          <wp:docPr id="1" name="Picture 0" descr="Town Hall Seal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n Hall Seal 4.png"/>
                  <pic:cNvPicPr/>
                </pic:nvPicPr>
                <pic:blipFill>
                  <a:blip r:embed="rId2"/>
                  <a:stretch>
                    <a:fillRect/>
                  </a:stretch>
                </pic:blipFill>
                <pic:spPr>
                  <a:xfrm>
                    <a:off x="0" y="0"/>
                    <a:ext cx="1061720" cy="1155700"/>
                  </a:xfrm>
                  <a:prstGeom prst="rect">
                    <a:avLst/>
                  </a:prstGeom>
                </pic:spPr>
              </pic:pic>
            </a:graphicData>
          </a:graphic>
        </wp:anchor>
      </w:drawing>
    </w:r>
    <w:r w:rsidRPr="008970CC">
      <w:rPr>
        <w:rFonts w:ascii="Times New Roman" w:hAnsi="Times New Roman" w:cs="Times New Roman"/>
        <w:b/>
        <w:sz w:val="36"/>
        <w:szCs w:val="36"/>
      </w:rPr>
      <w:t>T</w:t>
    </w:r>
    <w:r w:rsidRPr="008970CC">
      <w:rPr>
        <w:rFonts w:ascii="Times New Roman" w:hAnsi="Times New Roman" w:cs="Times New Roman"/>
        <w:b/>
        <w:sz w:val="32"/>
        <w:szCs w:val="32"/>
      </w:rPr>
      <w:t xml:space="preserve">OWN OF </w:t>
    </w:r>
    <w:r w:rsidRPr="008970CC">
      <w:rPr>
        <w:rFonts w:ascii="Times New Roman" w:hAnsi="Times New Roman" w:cs="Times New Roman"/>
        <w:b/>
        <w:sz w:val="36"/>
        <w:szCs w:val="36"/>
      </w:rPr>
      <w:t>H</w:t>
    </w:r>
    <w:r w:rsidRPr="008970CC">
      <w:rPr>
        <w:rFonts w:ascii="Times New Roman" w:hAnsi="Times New Roman" w:cs="Times New Roman"/>
        <w:b/>
        <w:sz w:val="32"/>
        <w:szCs w:val="32"/>
      </w:rPr>
      <w:t xml:space="preserve">AMILTON </w:t>
    </w:r>
    <w:r w:rsidRPr="008970CC">
      <w:rPr>
        <w:rFonts w:ascii="Times New Roman" w:hAnsi="Times New Roman" w:cs="Times New Roman"/>
        <w:b/>
        <w:sz w:val="36"/>
        <w:szCs w:val="36"/>
      </w:rPr>
      <w:t>M</w:t>
    </w:r>
    <w:r w:rsidRPr="008970CC">
      <w:rPr>
        <w:rFonts w:ascii="Times New Roman" w:hAnsi="Times New Roman" w:cs="Times New Roman"/>
        <w:b/>
        <w:sz w:val="32"/>
        <w:szCs w:val="32"/>
      </w:rPr>
      <w:t>ASSACHUSETTS</w:t>
    </w:r>
  </w:p>
  <w:p w:rsidR="004E2D61" w:rsidRDefault="004E2D61" w:rsidP="008970CC">
    <w:pPr>
      <w:pStyle w:val="Header"/>
      <w:jc w:val="center"/>
      <w:rPr>
        <w:rFonts w:ascii="Times New Roman" w:hAnsi="Times New Roman" w:cs="Times New Roman"/>
        <w:b/>
        <w:sz w:val="32"/>
        <w:szCs w:val="32"/>
      </w:rPr>
    </w:pPr>
    <w:r w:rsidRPr="008970CC">
      <w:rPr>
        <w:rFonts w:ascii="Times New Roman" w:hAnsi="Times New Roman" w:cs="Times New Roman"/>
        <w:b/>
        <w:sz w:val="36"/>
        <w:szCs w:val="36"/>
      </w:rPr>
      <w:t>P</w:t>
    </w:r>
    <w:r w:rsidRPr="008970CC">
      <w:rPr>
        <w:rFonts w:ascii="Times New Roman" w:hAnsi="Times New Roman" w:cs="Times New Roman"/>
        <w:b/>
        <w:sz w:val="32"/>
        <w:szCs w:val="32"/>
      </w:rPr>
      <w:t xml:space="preserve">OLICE </w:t>
    </w:r>
    <w:r w:rsidRPr="008970CC">
      <w:rPr>
        <w:rFonts w:ascii="Times New Roman" w:hAnsi="Times New Roman" w:cs="Times New Roman"/>
        <w:b/>
        <w:sz w:val="36"/>
        <w:szCs w:val="36"/>
      </w:rPr>
      <w:t>D</w:t>
    </w:r>
    <w:r w:rsidRPr="008970CC">
      <w:rPr>
        <w:rFonts w:ascii="Times New Roman" w:hAnsi="Times New Roman" w:cs="Times New Roman"/>
        <w:b/>
        <w:sz w:val="32"/>
        <w:szCs w:val="32"/>
      </w:rPr>
      <w:t>EPARTMENT</w:t>
    </w:r>
  </w:p>
  <w:p w:rsidR="004E2D61" w:rsidRDefault="004E2D61" w:rsidP="008970CC">
    <w:pPr>
      <w:pStyle w:val="Header"/>
      <w:rPr>
        <w:rFonts w:ascii="Times New Roman" w:hAnsi="Times New Roman" w:cs="Times New Roman"/>
        <w:b/>
        <w:sz w:val="20"/>
        <w:szCs w:val="20"/>
      </w:rPr>
    </w:pPr>
  </w:p>
  <w:p w:rsidR="004E2D61" w:rsidRDefault="007032FD" w:rsidP="008970CC">
    <w:pPr>
      <w:pStyle w:val="Heade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5934075</wp:posOffset>
              </wp:positionH>
              <wp:positionV relativeFrom="paragraph">
                <wp:posOffset>41275</wp:posOffset>
              </wp:positionV>
              <wp:extent cx="677545" cy="192405"/>
              <wp:effectExtent l="57150" t="0" r="36830" b="5207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7545" cy="192405"/>
                      </a:xfrm>
                      <a:prstGeom prst="rect">
                        <a:avLst/>
                      </a:prstGeom>
                      <a:extLst>
                        <a:ext uri="{AF507438-7753-43E0-B8FC-AC1667EBCBE1}">
                          <a14:hiddenEffects xmlns:a14="http://schemas.microsoft.com/office/drawing/2010/main">
                            <a:effectLst/>
                          </a14:hiddenEffects>
                        </a:ext>
                      </a:extLst>
                    </wps:spPr>
                    <wps:txbx>
                      <w:txbxContent>
                        <w:p w:rsidR="007032FD" w:rsidRDefault="007032FD" w:rsidP="007032FD">
                          <w:pPr>
                            <w:pStyle w:val="NormalWeb"/>
                            <w:spacing w:before="0" w:beforeAutospacing="0" w:after="0" w:afterAutospacing="0"/>
                            <w:jc w:val="center"/>
                          </w:pPr>
                          <w:r>
                            <w:rPr>
                              <w:i/>
                              <w:iCs/>
                              <w:color w:val="000000"/>
                              <w:sz w:val="16"/>
                              <w:szCs w:val="16"/>
                              <w14:textOutline w14:w="0" w14:cap="flat" w14:cmpd="sng" w14:algn="ctr">
                                <w14:solidFill>
                                  <w14:srgbClr w14:val="000000"/>
                                </w14:solidFill>
                                <w14:prstDash w14:val="solid"/>
                                <w14:round/>
                              </w14:textOutline>
                              <w14:textFill>
                                <w14:gradFill>
                                  <w14:gsLst>
                                    <w14:gs w14:pos="0">
                                      <w14:srgbClr w14:val="000000"/>
                                    </w14:gs>
                                    <w14:gs w14:pos="100000">
                                      <w14:srgbClr w14:val="000000">
                                        <w14:shade w14:val="0"/>
                                      </w14:srgbClr>
                                    </w14:gs>
                                  </w14:gsLst>
                                  <w14:lin w14:ang="5400000" w14:scaled="1"/>
                                </w14:gradFill>
                              </w14:textFill>
                            </w:rPr>
                            <w:t>Fedelis - 2012</w:t>
                          </w:r>
                        </w:p>
                      </w:txbxContent>
                    </wps:txbx>
                    <wps:bodyPr spcFirstLastPara="1" wrap="square" numCol="1" fromWordArt="1">
                      <a:prstTxWarp prst="textArchDown">
                        <a:avLst>
                          <a:gd name="adj" fmla="val 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467.25pt;margin-top:3.25pt;width:53.35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" filled="f" stroked="f">
              <o:lock v:ext="edit" shapetype="t"/>
              <v:textbox style="mso-fit-shape-to-text:t">
                <w:txbxContent>
                  <w:p w:rsidR="007032FD" w:rsidRDefault="007032FD" w:rsidP="007032FD">
                    <w:pPr>
                      <w:pStyle w:val="NormalWeb"/>
                      <w:spacing w:before="0" w:beforeAutospacing="0" w:after="0" w:afterAutospacing="0"/>
                      <w:jc w:val="center"/>
                    </w:pPr>
                    <w:r>
                      <w:rPr>
                        <w:i/>
                        <w:iCs/>
                        <w:color w:val="000000"/>
                        <w:sz w:val="16"/>
                        <w:szCs w:val="16"/>
                        <w14:textOutline w14:w="0" w14:cap="flat" w14:cmpd="sng" w14:algn="ctr">
                          <w14:solidFill>
                            <w14:srgbClr w14:val="000000"/>
                          </w14:solidFill>
                          <w14:prstDash w14:val="solid"/>
                          <w14:round/>
                        </w14:textOutline>
                        <w14:textFill>
                          <w14:gradFill>
                            <w14:gsLst>
                              <w14:gs w14:pos="0">
                                <w14:srgbClr w14:val="000000"/>
                              </w14:gs>
                              <w14:gs w14:pos="100000">
                                <w14:srgbClr w14:val="000000">
                                  <w14:shade w14:val="0"/>
                                </w14:srgbClr>
                              </w14:gs>
                            </w14:gsLst>
                            <w14:lin w14:ang="5400000" w14:scaled="1"/>
                          </w14:gradFill>
                        </w14:textFill>
                      </w:rPr>
                      <w:t>Fedelis - 2012</w:t>
                    </w:r>
                  </w:p>
                </w:txbxContent>
              </v:textbox>
            </v:shape>
          </w:pict>
        </mc:Fallback>
      </mc:AlternateContent>
    </w:r>
  </w:p>
  <w:p w:rsidR="004E2D61" w:rsidRDefault="004E2D61" w:rsidP="008970CC">
    <w:pPr>
      <w:pStyle w:val="Header"/>
      <w:rPr>
        <w:rFonts w:ascii="Times New Roman" w:hAnsi="Times New Roman" w:cs="Times New Roman"/>
        <w:b/>
        <w:sz w:val="20"/>
        <w:szCs w:val="20"/>
      </w:rPr>
    </w:pPr>
  </w:p>
  <w:p w:rsidR="004E2D61" w:rsidRDefault="004E2D61" w:rsidP="008970CC">
    <w:pPr>
      <w:pStyle w:val="Header"/>
      <w:tabs>
        <w:tab w:val="clear" w:pos="9360"/>
        <w:tab w:val="right" w:pos="10800"/>
      </w:tabs>
      <w:rPr>
        <w:rFonts w:ascii="Times New Roman" w:hAnsi="Times New Roman" w:cs="Times New Roman"/>
        <w:i/>
        <w:sz w:val="20"/>
        <w:szCs w:val="20"/>
      </w:rPr>
    </w:pPr>
    <w:r>
      <w:rPr>
        <w:rFonts w:ascii="Times New Roman" w:hAnsi="Times New Roman" w:cs="Times New Roman"/>
        <w:i/>
        <w:sz w:val="20"/>
        <w:szCs w:val="20"/>
      </w:rPr>
      <w:t xml:space="preserve">    </w:t>
    </w:r>
  </w:p>
  <w:p w:rsidR="004E2D61" w:rsidRDefault="004E2D61" w:rsidP="008970CC">
    <w:pPr>
      <w:pStyle w:val="Header"/>
      <w:tabs>
        <w:tab w:val="clear" w:pos="9360"/>
        <w:tab w:val="right" w:pos="10800"/>
      </w:tabs>
      <w:rPr>
        <w:rFonts w:ascii="Times New Roman" w:hAnsi="Times New Roman" w:cs="Times New Roman"/>
        <w:i/>
        <w:sz w:val="20"/>
        <w:szCs w:val="20"/>
      </w:rPr>
    </w:pPr>
    <w:r>
      <w:rPr>
        <w:rFonts w:ascii="Times New Roman" w:hAnsi="Times New Roman" w:cs="Times New Roman"/>
        <w:i/>
        <w:sz w:val="20"/>
        <w:szCs w:val="20"/>
      </w:rPr>
      <w:t xml:space="preserve">   Russell M. Stevens</w:t>
    </w:r>
    <w:r>
      <w:rPr>
        <w:rFonts w:ascii="Times New Roman" w:hAnsi="Times New Roman" w:cs="Times New Roman"/>
        <w:i/>
        <w:sz w:val="20"/>
        <w:szCs w:val="20"/>
      </w:rPr>
      <w:tab/>
    </w:r>
    <w:r>
      <w:rPr>
        <w:rFonts w:ascii="Times New Roman" w:hAnsi="Times New Roman" w:cs="Times New Roman"/>
        <w:i/>
        <w:sz w:val="20"/>
        <w:szCs w:val="20"/>
      </w:rPr>
      <w:tab/>
      <w:t>Phone: (978) 468-1212</w:t>
    </w:r>
  </w:p>
  <w:p w:rsidR="004E2D61" w:rsidRPr="008970CC" w:rsidRDefault="004E2D61" w:rsidP="008970CC">
    <w:pPr>
      <w:pStyle w:val="Header"/>
      <w:tabs>
        <w:tab w:val="clear" w:pos="9360"/>
        <w:tab w:val="right" w:pos="10800"/>
      </w:tabs>
      <w:rPr>
        <w:rFonts w:ascii="Times New Roman" w:hAnsi="Times New Roman" w:cs="Times New Roman"/>
        <w:i/>
        <w:sz w:val="18"/>
        <w:szCs w:val="18"/>
      </w:rPr>
    </w:pPr>
    <w:r>
      <w:rPr>
        <w:rFonts w:ascii="Times New Roman" w:hAnsi="Times New Roman" w:cs="Times New Roman"/>
        <w:i/>
        <w:sz w:val="18"/>
        <w:szCs w:val="18"/>
      </w:rPr>
      <w:t xml:space="preserve">       </w:t>
    </w:r>
    <w:r w:rsidRPr="008970CC">
      <w:rPr>
        <w:rFonts w:ascii="Times New Roman" w:hAnsi="Times New Roman" w:cs="Times New Roman"/>
        <w:i/>
        <w:sz w:val="18"/>
        <w:szCs w:val="18"/>
      </w:rPr>
      <w:t>Chief of Police</w:t>
    </w:r>
    <w:r>
      <w:rPr>
        <w:rFonts w:ascii="Times New Roman" w:hAnsi="Times New Roman" w:cs="Times New Roman"/>
        <w:i/>
        <w:sz w:val="18"/>
        <w:szCs w:val="18"/>
      </w:rPr>
      <w:tab/>
      <w:t xml:space="preserve">                                                                                                                                                                         </w:t>
    </w:r>
    <w:r>
      <w:rPr>
        <w:rFonts w:ascii="Times New Roman" w:hAnsi="Times New Roman" w:cs="Times New Roman"/>
        <w:i/>
        <w:sz w:val="20"/>
        <w:szCs w:val="20"/>
      </w:rPr>
      <w:t xml:space="preserve">Fax: (978) 468-1313  </w:t>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r>
      <w:rPr>
        <w:rFonts w:ascii="Times New Roman" w:hAnsi="Times New Roman" w:cs="Times New Roman"/>
        <w:i/>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CC"/>
    <w:rsid w:val="000B41BE"/>
    <w:rsid w:val="000C2C73"/>
    <w:rsid w:val="000D1D0D"/>
    <w:rsid w:val="000E519C"/>
    <w:rsid w:val="000F090A"/>
    <w:rsid w:val="0010407D"/>
    <w:rsid w:val="00144047"/>
    <w:rsid w:val="001711FF"/>
    <w:rsid w:val="002658BE"/>
    <w:rsid w:val="00267AA5"/>
    <w:rsid w:val="00283B34"/>
    <w:rsid w:val="00284395"/>
    <w:rsid w:val="00284EAE"/>
    <w:rsid w:val="002A081B"/>
    <w:rsid w:val="002D2212"/>
    <w:rsid w:val="002D4DAB"/>
    <w:rsid w:val="003406FF"/>
    <w:rsid w:val="00341681"/>
    <w:rsid w:val="00376669"/>
    <w:rsid w:val="00383430"/>
    <w:rsid w:val="003B2FD8"/>
    <w:rsid w:val="003B5DA1"/>
    <w:rsid w:val="003E1A31"/>
    <w:rsid w:val="003E7A1A"/>
    <w:rsid w:val="003F6D30"/>
    <w:rsid w:val="00404571"/>
    <w:rsid w:val="0041031D"/>
    <w:rsid w:val="00417044"/>
    <w:rsid w:val="00481A42"/>
    <w:rsid w:val="004B16D8"/>
    <w:rsid w:val="004D1C1C"/>
    <w:rsid w:val="004E2D61"/>
    <w:rsid w:val="004F1A25"/>
    <w:rsid w:val="004F212C"/>
    <w:rsid w:val="00513C6F"/>
    <w:rsid w:val="0056500F"/>
    <w:rsid w:val="00583AB0"/>
    <w:rsid w:val="00587B5F"/>
    <w:rsid w:val="005F76A8"/>
    <w:rsid w:val="006B18DE"/>
    <w:rsid w:val="006F3D8B"/>
    <w:rsid w:val="007032FD"/>
    <w:rsid w:val="00743D03"/>
    <w:rsid w:val="00750911"/>
    <w:rsid w:val="007D541F"/>
    <w:rsid w:val="007D5E19"/>
    <w:rsid w:val="007D6E7B"/>
    <w:rsid w:val="007F7A4B"/>
    <w:rsid w:val="00815804"/>
    <w:rsid w:val="0085101D"/>
    <w:rsid w:val="00852795"/>
    <w:rsid w:val="0086643A"/>
    <w:rsid w:val="008970CC"/>
    <w:rsid w:val="008B77A4"/>
    <w:rsid w:val="0097726C"/>
    <w:rsid w:val="00992019"/>
    <w:rsid w:val="009D6527"/>
    <w:rsid w:val="009D758E"/>
    <w:rsid w:val="00A247C3"/>
    <w:rsid w:val="00A61778"/>
    <w:rsid w:val="00A97699"/>
    <w:rsid w:val="00AA021B"/>
    <w:rsid w:val="00AC2330"/>
    <w:rsid w:val="00AD3ECC"/>
    <w:rsid w:val="00B04048"/>
    <w:rsid w:val="00B671D4"/>
    <w:rsid w:val="00B775F7"/>
    <w:rsid w:val="00C44942"/>
    <w:rsid w:val="00CE60DC"/>
    <w:rsid w:val="00D50789"/>
    <w:rsid w:val="00DD295C"/>
    <w:rsid w:val="00E167D4"/>
    <w:rsid w:val="00EC77B2"/>
    <w:rsid w:val="00ED300C"/>
    <w:rsid w:val="00EE1CEC"/>
    <w:rsid w:val="00F033FE"/>
    <w:rsid w:val="00F4464C"/>
    <w:rsid w:val="00F84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B2B074"/>
  <w15:docId w15:val="{C2135DF1-DC61-47B6-800C-DDA41D49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D8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70C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8970CC"/>
  </w:style>
  <w:style w:type="paragraph" w:styleId="Footer">
    <w:name w:val="footer"/>
    <w:basedOn w:val="Normal"/>
    <w:link w:val="FooterChar"/>
    <w:uiPriority w:val="99"/>
    <w:semiHidden/>
    <w:unhideWhenUsed/>
    <w:rsid w:val="008970C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8970CC"/>
  </w:style>
  <w:style w:type="paragraph" w:styleId="BalloonText">
    <w:name w:val="Balloon Text"/>
    <w:basedOn w:val="Normal"/>
    <w:link w:val="BalloonTextChar"/>
    <w:uiPriority w:val="99"/>
    <w:semiHidden/>
    <w:unhideWhenUsed/>
    <w:rsid w:val="008970CC"/>
    <w:rPr>
      <w:rFonts w:ascii="Tahoma" w:hAnsi="Tahoma" w:cs="Tahoma"/>
      <w:sz w:val="16"/>
      <w:szCs w:val="16"/>
    </w:rPr>
  </w:style>
  <w:style w:type="character" w:customStyle="1" w:styleId="BalloonTextChar">
    <w:name w:val="Balloon Text Char"/>
    <w:basedOn w:val="DefaultParagraphFont"/>
    <w:link w:val="BalloonText"/>
    <w:uiPriority w:val="99"/>
    <w:semiHidden/>
    <w:rsid w:val="008970CC"/>
    <w:rPr>
      <w:rFonts w:ascii="Tahoma" w:hAnsi="Tahoma" w:cs="Tahoma"/>
      <w:sz w:val="16"/>
      <w:szCs w:val="16"/>
    </w:rPr>
  </w:style>
  <w:style w:type="paragraph" w:styleId="NormalWeb">
    <w:name w:val="Normal (Web)"/>
    <w:basedOn w:val="Normal"/>
    <w:uiPriority w:val="99"/>
    <w:semiHidden/>
    <w:unhideWhenUsed/>
    <w:rsid w:val="007032FD"/>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mwetson</dc:creator>
  <cp:lastModifiedBy>Andrew Neill</cp:lastModifiedBy>
  <cp:revision>2</cp:revision>
  <cp:lastPrinted>2022-02-20T14:14:00Z</cp:lastPrinted>
  <dcterms:created xsi:type="dcterms:W3CDTF">2024-06-25T20:24:00Z</dcterms:created>
  <dcterms:modified xsi:type="dcterms:W3CDTF">2024-06-25T20:24:00Z</dcterms:modified>
</cp:coreProperties>
</file>